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32217" w14:textId="0C08E178" w:rsidR="00634B55" w:rsidRDefault="007125D3" w:rsidP="00875B24">
      <w:pPr>
        <w:spacing w:line="276" w:lineRule="auto"/>
        <w:jc w:val="center"/>
        <w:rPr>
          <w:b/>
          <w:sz w:val="28"/>
          <w:szCs w:val="28"/>
        </w:rPr>
      </w:pPr>
      <w:r w:rsidRPr="005E379C">
        <w:rPr>
          <w:b/>
          <w:sz w:val="28"/>
          <w:szCs w:val="28"/>
        </w:rPr>
        <w:t xml:space="preserve">Life Cycle </w:t>
      </w:r>
      <w:r w:rsidR="006621E4" w:rsidRPr="005E379C">
        <w:rPr>
          <w:b/>
          <w:sz w:val="28"/>
          <w:szCs w:val="28"/>
        </w:rPr>
        <w:t>Assessment</w:t>
      </w:r>
      <w:r w:rsidR="00037B1B">
        <w:rPr>
          <w:b/>
          <w:sz w:val="28"/>
          <w:szCs w:val="28"/>
        </w:rPr>
        <w:t>: Liquid Laundry Detergent vs “Eco-friendly” Laundry Sheets</w:t>
      </w:r>
    </w:p>
    <w:p w14:paraId="7407BC22" w14:textId="77777777" w:rsidR="0022402C" w:rsidRDefault="0022402C" w:rsidP="00875B24">
      <w:pPr>
        <w:spacing w:line="276" w:lineRule="auto"/>
        <w:jc w:val="center"/>
        <w:rPr>
          <w:b/>
          <w:sz w:val="28"/>
          <w:szCs w:val="28"/>
        </w:rPr>
      </w:pPr>
    </w:p>
    <w:p w14:paraId="1BC31F41" w14:textId="3E31BA13" w:rsidR="00CC2EAF" w:rsidRDefault="0009111C" w:rsidP="009B406E">
      <w:pPr>
        <w:spacing w:line="276" w:lineRule="auto"/>
        <w:ind w:firstLine="720"/>
        <w:rPr>
          <w:bCs/>
          <w:sz w:val="28"/>
          <w:szCs w:val="28"/>
        </w:rPr>
      </w:pPr>
      <w:r>
        <w:rPr>
          <w:bCs/>
          <w:sz w:val="28"/>
          <w:szCs w:val="28"/>
        </w:rPr>
        <w:t>Laundry detergent can come in many forms including powder, liquid, pods, and recently</w:t>
      </w:r>
      <w:r w:rsidR="00F2032C">
        <w:rPr>
          <w:bCs/>
          <w:sz w:val="28"/>
          <w:szCs w:val="28"/>
        </w:rPr>
        <w:t xml:space="preserve"> added:</w:t>
      </w:r>
      <w:r>
        <w:rPr>
          <w:bCs/>
          <w:sz w:val="28"/>
          <w:szCs w:val="28"/>
        </w:rPr>
        <w:t xml:space="preserve"> sheets. </w:t>
      </w:r>
      <w:r w:rsidR="00F2032C">
        <w:rPr>
          <w:bCs/>
          <w:sz w:val="28"/>
          <w:szCs w:val="28"/>
        </w:rPr>
        <w:t>Their</w:t>
      </w:r>
      <w:r>
        <w:rPr>
          <w:bCs/>
          <w:sz w:val="28"/>
          <w:szCs w:val="28"/>
        </w:rPr>
        <w:t xml:space="preserve"> primary function is to remove dirt and debris from garments. </w:t>
      </w:r>
      <w:r w:rsidR="0022402C">
        <w:rPr>
          <w:bCs/>
          <w:sz w:val="28"/>
          <w:szCs w:val="28"/>
        </w:rPr>
        <w:t xml:space="preserve">Laundry detergent is </w:t>
      </w:r>
      <w:proofErr w:type="gramStart"/>
      <w:r w:rsidR="00BC58C1">
        <w:rPr>
          <w:bCs/>
          <w:sz w:val="28"/>
          <w:szCs w:val="28"/>
        </w:rPr>
        <w:t>similar to</w:t>
      </w:r>
      <w:proofErr w:type="gramEnd"/>
      <w:r w:rsidR="0022402C">
        <w:rPr>
          <w:bCs/>
          <w:sz w:val="28"/>
          <w:szCs w:val="28"/>
        </w:rPr>
        <w:t xml:space="preserve"> </w:t>
      </w:r>
      <w:r w:rsidR="009B406E">
        <w:rPr>
          <w:bCs/>
          <w:sz w:val="28"/>
          <w:szCs w:val="28"/>
        </w:rPr>
        <w:t>soap;</w:t>
      </w:r>
      <w:r w:rsidR="0022402C">
        <w:rPr>
          <w:bCs/>
          <w:sz w:val="28"/>
          <w:szCs w:val="28"/>
        </w:rPr>
        <w:t xml:space="preserve"> </w:t>
      </w:r>
      <w:r w:rsidR="0044112A">
        <w:rPr>
          <w:bCs/>
          <w:sz w:val="28"/>
          <w:szCs w:val="28"/>
        </w:rPr>
        <w:t>however,</w:t>
      </w:r>
      <w:r w:rsidR="0022402C">
        <w:rPr>
          <w:bCs/>
          <w:sz w:val="28"/>
          <w:szCs w:val="28"/>
        </w:rPr>
        <w:t xml:space="preserve"> </w:t>
      </w:r>
      <w:r w:rsidR="0079291C">
        <w:rPr>
          <w:bCs/>
          <w:sz w:val="28"/>
          <w:szCs w:val="28"/>
        </w:rPr>
        <w:t>it differs from soap because it</w:t>
      </w:r>
      <w:r w:rsidR="0022402C">
        <w:rPr>
          <w:bCs/>
          <w:sz w:val="28"/>
          <w:szCs w:val="28"/>
        </w:rPr>
        <w:t xml:space="preserve"> has additional </w:t>
      </w:r>
      <w:r w:rsidR="00557240">
        <w:rPr>
          <w:bCs/>
          <w:sz w:val="28"/>
          <w:szCs w:val="28"/>
        </w:rPr>
        <w:t>surfactants</w:t>
      </w:r>
      <w:r w:rsidR="0022402C">
        <w:rPr>
          <w:bCs/>
          <w:sz w:val="28"/>
          <w:szCs w:val="28"/>
        </w:rPr>
        <w:t xml:space="preserve"> which function to </w:t>
      </w:r>
      <w:r w:rsidR="00557240">
        <w:rPr>
          <w:bCs/>
          <w:sz w:val="28"/>
          <w:szCs w:val="28"/>
        </w:rPr>
        <w:t xml:space="preserve">prevent precipitates from forming during the washing process. Additionally, detergents have other ingredients added for bleaching, color, smell, and efficiency (How Products are Made, 2006). </w:t>
      </w:r>
      <w:r w:rsidR="00CC2EAF">
        <w:rPr>
          <w:bCs/>
          <w:sz w:val="28"/>
          <w:szCs w:val="28"/>
        </w:rPr>
        <w:t xml:space="preserve">The two types being compared in this LCA are Tide </w:t>
      </w:r>
      <w:r w:rsidR="00CC2EAF" w:rsidRPr="00CC2EAF">
        <w:rPr>
          <w:bCs/>
          <w:sz w:val="28"/>
          <w:szCs w:val="28"/>
        </w:rPr>
        <w:t>Original Scent</w:t>
      </w:r>
      <w:r w:rsidR="009B406E">
        <w:rPr>
          <w:bCs/>
          <w:sz w:val="28"/>
          <w:szCs w:val="28"/>
        </w:rPr>
        <w:t xml:space="preserve"> </w:t>
      </w:r>
      <w:r w:rsidR="00CC2EAF" w:rsidRPr="00CC2EAF">
        <w:rPr>
          <w:bCs/>
          <w:sz w:val="28"/>
          <w:szCs w:val="28"/>
        </w:rPr>
        <w:t>Liquid Laundry Detergent</w:t>
      </w:r>
      <w:r w:rsidR="00CC2EAF">
        <w:rPr>
          <w:bCs/>
          <w:sz w:val="28"/>
          <w:szCs w:val="28"/>
        </w:rPr>
        <w:t xml:space="preserve"> and </w:t>
      </w:r>
      <w:r w:rsidR="00CC2EAF" w:rsidRPr="00CC2EAF">
        <w:rPr>
          <w:bCs/>
          <w:sz w:val="28"/>
          <w:szCs w:val="28"/>
        </w:rPr>
        <w:t>Tru Earth Laundry Detergent Sheets</w:t>
      </w:r>
      <w:r w:rsidR="00CC2EAF">
        <w:rPr>
          <w:bCs/>
          <w:sz w:val="28"/>
          <w:szCs w:val="28"/>
        </w:rPr>
        <w:t xml:space="preserve">. Tide is known for being a brand </w:t>
      </w:r>
      <w:r w:rsidR="00B94A79">
        <w:rPr>
          <w:bCs/>
          <w:sz w:val="28"/>
          <w:szCs w:val="28"/>
        </w:rPr>
        <w:t>that is not traditionally</w:t>
      </w:r>
      <w:r w:rsidR="00CC2EAF">
        <w:rPr>
          <w:bCs/>
          <w:sz w:val="28"/>
          <w:szCs w:val="28"/>
        </w:rPr>
        <w:t xml:space="preserve"> environmentally friendly, however they </w:t>
      </w:r>
      <w:r w:rsidR="002723BC">
        <w:rPr>
          <w:bCs/>
          <w:sz w:val="28"/>
          <w:szCs w:val="28"/>
        </w:rPr>
        <w:t xml:space="preserve">appeared </w:t>
      </w:r>
      <w:r w:rsidR="00CC2EAF">
        <w:rPr>
          <w:bCs/>
          <w:sz w:val="28"/>
          <w:szCs w:val="28"/>
        </w:rPr>
        <w:t xml:space="preserve">to make some changes to their formula and their packaging in recent years. Tru Earth is a lesser-known brand; however, it has a green reputation amongst laundry detergents especially in the rise of new “environmentally friendly” laundry sheets. </w:t>
      </w:r>
    </w:p>
    <w:p w14:paraId="63D42F96" w14:textId="031BD336" w:rsidR="00CC2EAF" w:rsidRDefault="00CC2EAF" w:rsidP="009B406E">
      <w:pPr>
        <w:spacing w:line="276" w:lineRule="auto"/>
        <w:ind w:firstLine="720"/>
        <w:rPr>
          <w:bCs/>
          <w:sz w:val="28"/>
          <w:szCs w:val="28"/>
        </w:rPr>
      </w:pPr>
      <w:r>
        <w:rPr>
          <w:bCs/>
          <w:sz w:val="28"/>
          <w:szCs w:val="28"/>
        </w:rPr>
        <w:t xml:space="preserve">Historically, </w:t>
      </w:r>
      <w:r w:rsidR="00AA165F">
        <w:rPr>
          <w:bCs/>
          <w:sz w:val="28"/>
          <w:szCs w:val="28"/>
        </w:rPr>
        <w:t xml:space="preserve">laundry detergents </w:t>
      </w:r>
      <w:r w:rsidR="00A92BBD">
        <w:rPr>
          <w:bCs/>
          <w:sz w:val="28"/>
          <w:szCs w:val="28"/>
        </w:rPr>
        <w:t>created</w:t>
      </w:r>
      <w:r>
        <w:rPr>
          <w:bCs/>
          <w:sz w:val="28"/>
          <w:szCs w:val="28"/>
        </w:rPr>
        <w:t xml:space="preserve"> </w:t>
      </w:r>
      <w:r w:rsidR="007004B4">
        <w:rPr>
          <w:bCs/>
          <w:sz w:val="28"/>
          <w:szCs w:val="28"/>
        </w:rPr>
        <w:t xml:space="preserve">significant </w:t>
      </w:r>
      <w:r>
        <w:rPr>
          <w:bCs/>
          <w:sz w:val="28"/>
          <w:szCs w:val="28"/>
        </w:rPr>
        <w:t xml:space="preserve">environmental issues </w:t>
      </w:r>
      <w:r w:rsidR="007004B4">
        <w:rPr>
          <w:bCs/>
          <w:sz w:val="28"/>
          <w:szCs w:val="28"/>
        </w:rPr>
        <w:t>including phosphates and foaming in wastewater</w:t>
      </w:r>
      <w:r w:rsidR="000D2CEF">
        <w:rPr>
          <w:bCs/>
          <w:sz w:val="28"/>
          <w:szCs w:val="28"/>
        </w:rPr>
        <w:t xml:space="preserve"> </w:t>
      </w:r>
      <w:r w:rsidR="000D2CEF">
        <w:rPr>
          <w:bCs/>
          <w:sz w:val="28"/>
          <w:szCs w:val="28"/>
        </w:rPr>
        <w:t xml:space="preserve">(How Products are Made, 2006). </w:t>
      </w:r>
      <w:r w:rsidR="007004B4">
        <w:rPr>
          <w:bCs/>
          <w:sz w:val="28"/>
          <w:szCs w:val="28"/>
        </w:rPr>
        <w:t xml:space="preserve"> These issues have been investigated, and many studies </w:t>
      </w:r>
      <w:r w:rsidR="00A92BBD">
        <w:rPr>
          <w:bCs/>
          <w:sz w:val="28"/>
          <w:szCs w:val="28"/>
        </w:rPr>
        <w:t>were</w:t>
      </w:r>
      <w:r w:rsidR="007004B4">
        <w:rPr>
          <w:bCs/>
          <w:sz w:val="28"/>
          <w:szCs w:val="28"/>
        </w:rPr>
        <w:t xml:space="preserve"> conducted to see how </w:t>
      </w:r>
      <w:r w:rsidR="00291D8B">
        <w:rPr>
          <w:bCs/>
          <w:sz w:val="28"/>
          <w:szCs w:val="28"/>
        </w:rPr>
        <w:t>laundry detergents</w:t>
      </w:r>
      <w:r w:rsidR="00291D8B">
        <w:rPr>
          <w:bCs/>
          <w:sz w:val="28"/>
          <w:szCs w:val="28"/>
        </w:rPr>
        <w:t xml:space="preserve"> affect </w:t>
      </w:r>
      <w:r w:rsidR="007004B4">
        <w:rPr>
          <w:bCs/>
          <w:sz w:val="28"/>
          <w:szCs w:val="28"/>
        </w:rPr>
        <w:t>fish, soil, waterways, and peopl</w:t>
      </w:r>
      <w:r w:rsidR="00291D8B">
        <w:rPr>
          <w:bCs/>
          <w:sz w:val="28"/>
          <w:szCs w:val="28"/>
        </w:rPr>
        <w:t>e</w:t>
      </w:r>
      <w:r w:rsidR="007004B4">
        <w:rPr>
          <w:bCs/>
          <w:sz w:val="28"/>
          <w:szCs w:val="28"/>
        </w:rPr>
        <w:t>. Most modern formulations do not include phosphates anymore after much environmental advocacy was done to remove them</w:t>
      </w:r>
      <w:r w:rsidR="00BC5E1A">
        <w:rPr>
          <w:bCs/>
          <w:sz w:val="28"/>
          <w:szCs w:val="28"/>
        </w:rPr>
        <w:t xml:space="preserve"> </w:t>
      </w:r>
      <w:r w:rsidR="00BC5E1A">
        <w:rPr>
          <w:bCs/>
          <w:sz w:val="28"/>
          <w:szCs w:val="28"/>
        </w:rPr>
        <w:t xml:space="preserve">(How Products are Made, 2006). </w:t>
      </w:r>
      <w:r w:rsidR="007004B4">
        <w:rPr>
          <w:bCs/>
          <w:sz w:val="28"/>
          <w:szCs w:val="28"/>
        </w:rPr>
        <w:t xml:space="preserve">However, this LCA seeks to address further issues with the detergents as well as to address potential greenwashing amongst brands that claim to be environmentally friendly. It is important to look deeply at each step of a product’s life from material extraction to disposal to assess their environmental impact. Although one brand may have greener ingredients, this can be deceiving as other aspects of the production process may be more harmful. </w:t>
      </w:r>
      <w:r w:rsidR="009B406E">
        <w:rPr>
          <w:bCs/>
          <w:sz w:val="28"/>
          <w:szCs w:val="28"/>
        </w:rPr>
        <w:t xml:space="preserve">Laundry detergents are fundamental products used every day across the globe, so it is imperative to be conscious of how they are impacting the environment. </w:t>
      </w:r>
    </w:p>
    <w:p w14:paraId="6F2FD1B0" w14:textId="77777777" w:rsidR="00CC2EAF" w:rsidRPr="0022402C" w:rsidRDefault="00CC2EAF" w:rsidP="00CC2EAF">
      <w:pPr>
        <w:spacing w:line="276" w:lineRule="auto"/>
        <w:ind w:firstLine="720"/>
        <w:jc w:val="center"/>
        <w:rPr>
          <w:bCs/>
          <w:sz w:val="28"/>
          <w:szCs w:val="28"/>
        </w:rPr>
      </w:pPr>
    </w:p>
    <w:p w14:paraId="5B9D364C" w14:textId="77777777" w:rsidR="008B4E74" w:rsidRPr="005E379C" w:rsidRDefault="008B4E74" w:rsidP="00EB7D92"/>
    <w:p w14:paraId="3938E62A" w14:textId="2C664870" w:rsidR="00875B24" w:rsidRDefault="00875B24" w:rsidP="00EB4A92">
      <w:pPr>
        <w:spacing w:line="276" w:lineRule="auto"/>
      </w:pPr>
    </w:p>
    <w:tbl>
      <w:tblPr>
        <w:tblW w:w="14010" w:type="dxa"/>
        <w:tblInd w:w="100" w:type="dxa"/>
        <w:shd w:val="clear" w:color="auto" w:fill="FFFFFF"/>
        <w:tblLayout w:type="fixed"/>
        <w:tblLook w:val="0000" w:firstRow="0" w:lastRow="0" w:firstColumn="0" w:lastColumn="0" w:noHBand="0" w:noVBand="0"/>
      </w:tblPr>
      <w:tblGrid>
        <w:gridCol w:w="4670"/>
        <w:gridCol w:w="4670"/>
        <w:gridCol w:w="4670"/>
      </w:tblGrid>
      <w:tr w:rsidR="005E379C" w14:paraId="5BC30A59" w14:textId="77777777" w:rsidTr="004A162B">
        <w:trPr>
          <w:cantSplit/>
          <w:trHeight w:val="280"/>
          <w:tblHeader/>
        </w:trPr>
        <w:tc>
          <w:tcPr>
            <w:tcW w:w="4670" w:type="dxa"/>
            <w:tcBorders>
              <w:top w:val="single" w:sz="8" w:space="0" w:color="000000"/>
              <w:left w:val="single" w:sz="8" w:space="0" w:color="000000"/>
              <w:bottom w:val="single" w:sz="8" w:space="0" w:color="000000"/>
              <w:right w:val="single" w:sz="8" w:space="0" w:color="000000"/>
            </w:tcBorders>
            <w:shd w:val="clear" w:color="auto" w:fill="B0B3B2"/>
            <w:tcMar>
              <w:top w:w="100" w:type="dxa"/>
              <w:left w:w="100" w:type="dxa"/>
              <w:bottom w:w="100" w:type="dxa"/>
              <w:right w:w="100" w:type="dxa"/>
            </w:tcMar>
          </w:tcPr>
          <w:p w14:paraId="56E2A9F4" w14:textId="3C819552" w:rsidR="005E379C" w:rsidRDefault="005E379C" w:rsidP="000B57F9">
            <w:pPr>
              <w:pStyle w:val="Body"/>
              <w:spacing w:line="276" w:lineRule="auto"/>
              <w:jc w:val="center"/>
              <w:rPr>
                <w:rFonts w:ascii="Times New Roman Bold" w:hAnsi="Times New Roman Bold"/>
                <w:lang w:bidi="en-US"/>
              </w:rPr>
            </w:pPr>
            <w:r>
              <w:rPr>
                <w:rFonts w:ascii="Times New Roman Bold" w:hAnsi="Times New Roman Bold"/>
              </w:rPr>
              <w:lastRenderedPageBreak/>
              <w:t xml:space="preserve">Product #1: </w:t>
            </w:r>
            <w:r w:rsidR="000B57F9" w:rsidRPr="000B57F9">
              <w:rPr>
                <w:rFonts w:ascii="Times New Roman Bold" w:hAnsi="Times New Roman Bold"/>
                <w:lang w:bidi="en-US"/>
              </w:rPr>
              <w:t>Tide </w:t>
            </w:r>
            <w:bookmarkStart w:id="0" w:name="_Hlk194046993"/>
            <w:r w:rsidR="000B57F9" w:rsidRPr="000B57F9">
              <w:rPr>
                <w:rFonts w:ascii="Times New Roman Bold" w:hAnsi="Times New Roman Bold"/>
                <w:b/>
                <w:bCs/>
                <w:lang w:bidi="en-US"/>
              </w:rPr>
              <w:t>Original Scent</w:t>
            </w:r>
            <w:r w:rsidR="000B57F9" w:rsidRPr="000B57F9">
              <w:rPr>
                <w:rFonts w:ascii="Times New Roman Bold" w:hAnsi="Times New Roman Bold"/>
                <w:lang w:bidi="en-US"/>
              </w:rPr>
              <w:t> Liquid Laundry Detergent</w:t>
            </w:r>
            <w:bookmarkEnd w:id="0"/>
          </w:p>
        </w:tc>
        <w:tc>
          <w:tcPr>
            <w:tcW w:w="4670" w:type="dxa"/>
            <w:tcBorders>
              <w:top w:val="single" w:sz="8" w:space="0" w:color="000000"/>
              <w:left w:val="single" w:sz="8" w:space="0" w:color="000000"/>
              <w:bottom w:val="single" w:sz="8" w:space="0" w:color="000000"/>
              <w:right w:val="single" w:sz="8" w:space="0" w:color="000000"/>
            </w:tcBorders>
            <w:shd w:val="clear" w:color="auto" w:fill="B0B3B2"/>
            <w:tcMar>
              <w:top w:w="100" w:type="dxa"/>
              <w:left w:w="100" w:type="dxa"/>
              <w:bottom w:w="100" w:type="dxa"/>
              <w:right w:w="100" w:type="dxa"/>
            </w:tcMar>
          </w:tcPr>
          <w:p w14:paraId="509EE788" w14:textId="54D4E829" w:rsidR="005E379C" w:rsidRDefault="005E379C" w:rsidP="00875B24">
            <w:pPr>
              <w:pStyle w:val="Heading21"/>
              <w:spacing w:line="276" w:lineRule="auto"/>
              <w:jc w:val="center"/>
              <w:rPr>
                <w:rFonts w:ascii="Times New Roman Bold" w:hAnsi="Times New Roman Bold"/>
                <w:b w:val="0"/>
              </w:rPr>
            </w:pPr>
            <w:r>
              <w:rPr>
                <w:rFonts w:ascii="Times New Roman Bold" w:hAnsi="Times New Roman Bold"/>
              </w:rPr>
              <w:t xml:space="preserve">Product #2: </w:t>
            </w:r>
            <w:bookmarkStart w:id="1" w:name="_Hlk194047010"/>
            <w:r w:rsidR="00EB7D92" w:rsidRPr="00EB7D92">
              <w:rPr>
                <w:rFonts w:ascii="Times New Roman Bold" w:hAnsi="Times New Roman Bold"/>
                <w:lang w:bidi="en-US"/>
              </w:rPr>
              <w:t xml:space="preserve">Tru Earth </w:t>
            </w:r>
            <w:r w:rsidR="00EB7D92">
              <w:rPr>
                <w:rFonts w:ascii="Times New Roman Bold" w:hAnsi="Times New Roman Bold"/>
                <w:lang w:bidi="en-US"/>
              </w:rPr>
              <w:t>L</w:t>
            </w:r>
            <w:r w:rsidR="00EB7D92" w:rsidRPr="00EB7D92">
              <w:rPr>
                <w:rFonts w:ascii="Times New Roman Bold" w:hAnsi="Times New Roman Bold"/>
                <w:lang w:bidi="en-US"/>
              </w:rPr>
              <w:t xml:space="preserve">aundry </w:t>
            </w:r>
            <w:r w:rsidR="00EB7D92">
              <w:rPr>
                <w:rFonts w:ascii="Times New Roman Bold" w:hAnsi="Times New Roman Bold"/>
                <w:lang w:bidi="en-US"/>
              </w:rPr>
              <w:t>D</w:t>
            </w:r>
            <w:r w:rsidR="00EB7D92" w:rsidRPr="00EB7D92">
              <w:rPr>
                <w:rFonts w:ascii="Times New Roman Bold" w:hAnsi="Times New Roman Bold"/>
                <w:lang w:bidi="en-US"/>
              </w:rPr>
              <w:t xml:space="preserve">etergent </w:t>
            </w:r>
            <w:r w:rsidR="00EB7D92">
              <w:rPr>
                <w:rFonts w:ascii="Times New Roman Bold" w:hAnsi="Times New Roman Bold"/>
                <w:lang w:bidi="en-US"/>
              </w:rPr>
              <w:t>S</w:t>
            </w:r>
            <w:r w:rsidR="00EB7D92" w:rsidRPr="00EB7D92">
              <w:rPr>
                <w:rFonts w:ascii="Times New Roman Bold" w:hAnsi="Times New Roman Bold"/>
                <w:lang w:bidi="en-US"/>
              </w:rPr>
              <w:t>heets</w:t>
            </w:r>
            <w:bookmarkEnd w:id="1"/>
            <w:r w:rsidR="008D667E">
              <w:rPr>
                <w:rFonts w:ascii="Times New Roman Bold" w:hAnsi="Times New Roman Bold"/>
                <w:lang w:bidi="en-US"/>
              </w:rPr>
              <w:t>: Fresh Linen</w:t>
            </w:r>
          </w:p>
        </w:tc>
        <w:tc>
          <w:tcPr>
            <w:tcW w:w="4670" w:type="dxa"/>
            <w:tcBorders>
              <w:top w:val="single" w:sz="8" w:space="0" w:color="000000"/>
              <w:left w:val="single" w:sz="8" w:space="0" w:color="000000"/>
              <w:bottom w:val="single" w:sz="8" w:space="0" w:color="000000"/>
              <w:right w:val="single" w:sz="8" w:space="0" w:color="000000"/>
            </w:tcBorders>
            <w:shd w:val="clear" w:color="auto" w:fill="B0B3B2"/>
          </w:tcPr>
          <w:p w14:paraId="7B2529D7" w14:textId="77777777" w:rsidR="005E379C" w:rsidRDefault="005E379C" w:rsidP="00875B24">
            <w:pPr>
              <w:pStyle w:val="Heading21"/>
              <w:spacing w:line="276" w:lineRule="auto"/>
              <w:jc w:val="center"/>
              <w:rPr>
                <w:rFonts w:ascii="Times New Roman Bold" w:hAnsi="Times New Roman Bold"/>
              </w:rPr>
            </w:pPr>
            <w:r>
              <w:rPr>
                <w:rFonts w:ascii="Times New Roman Bold" w:hAnsi="Times New Roman Bold"/>
              </w:rPr>
              <w:t>Winner for this Stage with Rationale</w:t>
            </w:r>
          </w:p>
        </w:tc>
      </w:tr>
      <w:tr w:rsidR="005E379C" w14:paraId="4506B3B2" w14:textId="77777777" w:rsidTr="004A162B">
        <w:trPr>
          <w:cantSplit/>
          <w:trHeight w:val="843"/>
        </w:trPr>
        <w:tc>
          <w:tcPr>
            <w:tcW w:w="46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470F23D" w14:textId="77777777" w:rsidR="005E379C" w:rsidRDefault="005E379C" w:rsidP="00875B24">
            <w:pPr>
              <w:pStyle w:val="BodyBullet"/>
              <w:spacing w:line="276" w:lineRule="auto"/>
              <w:rPr>
                <w:rFonts w:ascii="Times New Roman Bold" w:hAnsi="Times New Roman Bold"/>
              </w:rPr>
            </w:pPr>
            <w:r>
              <w:rPr>
                <w:rFonts w:ascii="Times New Roman Bold" w:hAnsi="Times New Roman Bold"/>
              </w:rPr>
              <w:t>Materials Acquisition</w:t>
            </w:r>
            <w:r w:rsidR="00EB4A92">
              <w:rPr>
                <w:rFonts w:ascii="Times New Roman Bold" w:hAnsi="Times New Roman Bold"/>
              </w:rPr>
              <w:t>/ Resources</w:t>
            </w:r>
          </w:p>
          <w:p w14:paraId="31A3F729" w14:textId="39027663" w:rsidR="008C7351" w:rsidRPr="00A2208D" w:rsidRDefault="008C7351" w:rsidP="00A2208D">
            <w:pPr>
              <w:pStyle w:val="BodyBullet"/>
              <w:numPr>
                <w:ilvl w:val="0"/>
                <w:numId w:val="16"/>
              </w:numPr>
              <w:spacing w:line="276" w:lineRule="auto"/>
              <w:rPr>
                <w:rFonts w:ascii="Times New Roman" w:hAnsi="Times New Roman"/>
                <w:b/>
                <w:bCs/>
              </w:rPr>
            </w:pPr>
            <w:r>
              <w:rPr>
                <w:rFonts w:ascii="Times New Roman" w:hAnsi="Times New Roman"/>
              </w:rPr>
              <w:t xml:space="preserve">Sodium Laurel Sulfate is an ingredient in the Tide original formation used as a surfactant (Tide, 2024). This ingredient typically is derived from oils including palm oil </w:t>
            </w:r>
            <w:r w:rsidR="00AF5125">
              <w:rPr>
                <w:rFonts w:ascii="Times New Roman" w:hAnsi="Times New Roman"/>
              </w:rPr>
              <w:t>which can be environmentally damaging</w:t>
            </w:r>
            <w:r w:rsidR="00A2208D">
              <w:rPr>
                <w:rFonts w:ascii="Times New Roman" w:hAnsi="Times New Roman"/>
              </w:rPr>
              <w:t xml:space="preserve"> </w:t>
            </w:r>
            <w:r w:rsidR="00D425F0">
              <w:rPr>
                <w:rFonts w:ascii="Times New Roman" w:hAnsi="Times New Roman"/>
              </w:rPr>
              <w:t xml:space="preserve">when obtaining </w:t>
            </w:r>
            <w:r w:rsidR="00A2208D">
              <w:rPr>
                <w:rFonts w:ascii="Times New Roman" w:hAnsi="Times New Roman"/>
              </w:rPr>
              <w:t>(</w:t>
            </w:r>
            <w:r w:rsidR="00435623">
              <w:rPr>
                <w:rFonts w:ascii="Times New Roman" w:hAnsi="Times New Roman"/>
              </w:rPr>
              <w:t>National Center for Biochem Information</w:t>
            </w:r>
            <w:r w:rsidR="00A2208D">
              <w:rPr>
                <w:rFonts w:ascii="Times New Roman" w:hAnsi="Times New Roman"/>
              </w:rPr>
              <w:t xml:space="preserve">, 2025). </w:t>
            </w:r>
            <w:r w:rsidR="00AF5125" w:rsidRPr="00A2208D">
              <w:rPr>
                <w:rFonts w:ascii="Times New Roman" w:hAnsi="Times New Roman"/>
              </w:rPr>
              <w:t xml:space="preserve">Although P &amp; G claims that their sourcing of palm oil is ethical, only 84% of consumed </w:t>
            </w:r>
            <w:r w:rsidR="00AF5125" w:rsidRPr="00A2208D">
              <w:rPr>
                <w:rFonts w:ascii="Times New Roman" w:hAnsi="Times New Roman"/>
                <w:lang w:bidi="en-US"/>
              </w:rPr>
              <w:t xml:space="preserve">401,285 metric tons of palm oil and its derivatives </w:t>
            </w:r>
            <w:r w:rsidR="000215EC">
              <w:rPr>
                <w:rFonts w:ascii="Times New Roman" w:hAnsi="Times New Roman"/>
                <w:lang w:bidi="en-US"/>
              </w:rPr>
              <w:t>we</w:t>
            </w:r>
            <w:r w:rsidR="00AF5125" w:rsidRPr="00A2208D">
              <w:rPr>
                <w:rFonts w:ascii="Times New Roman" w:hAnsi="Times New Roman"/>
                <w:lang w:bidi="en-US"/>
              </w:rPr>
              <w:t>re RSPO certified (P</w:t>
            </w:r>
            <w:r w:rsidR="00435623">
              <w:rPr>
                <w:rFonts w:ascii="Times New Roman" w:hAnsi="Times New Roman"/>
                <w:lang w:bidi="en-US"/>
              </w:rPr>
              <w:t>rocter</w:t>
            </w:r>
            <w:r w:rsidR="00AF5125" w:rsidRPr="00A2208D">
              <w:rPr>
                <w:rFonts w:ascii="Times New Roman" w:hAnsi="Times New Roman"/>
                <w:lang w:bidi="en-US"/>
              </w:rPr>
              <w:t xml:space="preserve"> &amp; G</w:t>
            </w:r>
            <w:r w:rsidR="00435623">
              <w:rPr>
                <w:rFonts w:ascii="Times New Roman" w:hAnsi="Times New Roman"/>
                <w:lang w:bidi="en-US"/>
              </w:rPr>
              <w:t>amble</w:t>
            </w:r>
            <w:r w:rsidR="00AF5125" w:rsidRPr="00A2208D">
              <w:rPr>
                <w:rFonts w:ascii="Times New Roman" w:hAnsi="Times New Roman"/>
                <w:lang w:bidi="en-US"/>
              </w:rPr>
              <w:t xml:space="preserve">, 2023). </w:t>
            </w:r>
            <w:r w:rsidR="00A2208D" w:rsidRPr="00A2208D">
              <w:rPr>
                <w:rFonts w:ascii="Times New Roman" w:hAnsi="Times New Roman"/>
                <w:lang w:bidi="en-US"/>
              </w:rPr>
              <w:t>However, this number is improving annually.</w:t>
            </w:r>
            <w:r w:rsidR="00A2208D">
              <w:rPr>
                <w:rFonts w:ascii="Times New Roman" w:hAnsi="Times New Roman"/>
                <w:lang w:bidi="en-US"/>
              </w:rPr>
              <w:t xml:space="preserve"> </w:t>
            </w:r>
          </w:p>
          <w:p w14:paraId="74FB5AD8" w14:textId="06B662D2" w:rsidR="004A162B" w:rsidRDefault="00D425F0" w:rsidP="00511341">
            <w:pPr>
              <w:pStyle w:val="BodyBullet"/>
              <w:numPr>
                <w:ilvl w:val="0"/>
                <w:numId w:val="16"/>
              </w:numPr>
              <w:spacing w:line="276" w:lineRule="auto"/>
              <w:rPr>
                <w:rFonts w:ascii="Times New Roman" w:hAnsi="Times New Roman"/>
              </w:rPr>
            </w:pPr>
            <w:r w:rsidRPr="00D425F0">
              <w:rPr>
                <w:rFonts w:ascii="Times New Roman" w:hAnsi="Times New Roman"/>
                <w:lang w:bidi="en-US"/>
              </w:rPr>
              <w:t>14,779</w:t>
            </w:r>
            <w:r>
              <w:rPr>
                <w:rFonts w:ascii="Times New Roman" w:hAnsi="Times New Roman"/>
                <w:lang w:bidi="en-US"/>
              </w:rPr>
              <w:t xml:space="preserve"> cubic meters </w:t>
            </w:r>
            <w:r w:rsidR="00ED16FD">
              <w:rPr>
                <w:rFonts w:ascii="Times New Roman" w:hAnsi="Times New Roman"/>
                <w:lang w:bidi="en-US"/>
              </w:rPr>
              <w:t>of</w:t>
            </w:r>
            <w:r>
              <w:rPr>
                <w:rFonts w:ascii="Times New Roman" w:hAnsi="Times New Roman"/>
                <w:lang w:bidi="en-US"/>
              </w:rPr>
              <w:t xml:space="preserve"> water was withdrawn for P &amp; G’s fabric and home care products in 2023 (P</w:t>
            </w:r>
            <w:r w:rsidR="00435623">
              <w:rPr>
                <w:rFonts w:ascii="Times New Roman" w:hAnsi="Times New Roman"/>
                <w:lang w:bidi="en-US"/>
              </w:rPr>
              <w:t>rocter</w:t>
            </w:r>
            <w:r>
              <w:rPr>
                <w:rFonts w:ascii="Times New Roman" w:hAnsi="Times New Roman"/>
                <w:lang w:bidi="en-US"/>
              </w:rPr>
              <w:t xml:space="preserve"> &amp; G</w:t>
            </w:r>
            <w:r w:rsidR="00435623">
              <w:rPr>
                <w:rFonts w:ascii="Times New Roman" w:hAnsi="Times New Roman"/>
                <w:lang w:bidi="en-US"/>
              </w:rPr>
              <w:t>amble</w:t>
            </w:r>
            <w:r>
              <w:rPr>
                <w:rFonts w:ascii="Times New Roman" w:hAnsi="Times New Roman"/>
                <w:lang w:bidi="en-US"/>
              </w:rPr>
              <w:t xml:space="preserve">, 2023). </w:t>
            </w:r>
            <w:r w:rsidR="00315071">
              <w:rPr>
                <w:rFonts w:ascii="Times New Roman" w:hAnsi="Times New Roman"/>
                <w:lang w:bidi="en-US"/>
              </w:rPr>
              <w:t xml:space="preserve">This figure does not represent </w:t>
            </w:r>
            <w:r w:rsidR="0033097E">
              <w:rPr>
                <w:rFonts w:ascii="Times New Roman" w:hAnsi="Times New Roman"/>
                <w:lang w:bidi="en-US"/>
              </w:rPr>
              <w:t>just the original Tide detergent</w:t>
            </w:r>
            <w:r w:rsidR="0044112A">
              <w:rPr>
                <w:rFonts w:ascii="Times New Roman" w:hAnsi="Times New Roman"/>
                <w:lang w:bidi="en-US"/>
              </w:rPr>
              <w:t>;</w:t>
            </w:r>
            <w:r w:rsidR="00315071">
              <w:rPr>
                <w:rFonts w:ascii="Times New Roman" w:hAnsi="Times New Roman"/>
                <w:lang w:bidi="en-US"/>
              </w:rPr>
              <w:t xml:space="preserve"> </w:t>
            </w:r>
            <w:r w:rsidR="0044112A">
              <w:rPr>
                <w:rFonts w:ascii="Times New Roman" w:hAnsi="Times New Roman"/>
                <w:lang w:bidi="en-US"/>
              </w:rPr>
              <w:t>however,</w:t>
            </w:r>
            <w:r w:rsidR="00315071">
              <w:rPr>
                <w:rFonts w:ascii="Times New Roman" w:hAnsi="Times New Roman"/>
                <w:lang w:bidi="en-US"/>
              </w:rPr>
              <w:t xml:space="preserve"> it shows that a large amount of water is </w:t>
            </w:r>
            <w:r w:rsidR="0044112A">
              <w:rPr>
                <w:rFonts w:ascii="Times New Roman" w:hAnsi="Times New Roman"/>
                <w:lang w:bidi="en-US"/>
              </w:rPr>
              <w:t>obtained</w:t>
            </w:r>
            <w:r w:rsidR="00315071">
              <w:rPr>
                <w:rFonts w:ascii="Times New Roman" w:hAnsi="Times New Roman"/>
                <w:lang w:bidi="en-US"/>
              </w:rPr>
              <w:t xml:space="preserve"> to create </w:t>
            </w:r>
            <w:r w:rsidR="0044112A">
              <w:rPr>
                <w:rFonts w:ascii="Times New Roman" w:hAnsi="Times New Roman"/>
                <w:lang w:bidi="en-US"/>
              </w:rPr>
              <w:t xml:space="preserve">the liquid. </w:t>
            </w:r>
          </w:p>
          <w:p w14:paraId="5C09FC4E" w14:textId="5F9CEB59" w:rsidR="00662D6B" w:rsidRDefault="00662D6B" w:rsidP="00511341">
            <w:pPr>
              <w:pStyle w:val="BodyBullet"/>
              <w:numPr>
                <w:ilvl w:val="0"/>
                <w:numId w:val="16"/>
              </w:numPr>
              <w:spacing w:line="276" w:lineRule="auto"/>
              <w:rPr>
                <w:rFonts w:ascii="Times New Roman" w:hAnsi="Times New Roman"/>
              </w:rPr>
            </w:pPr>
            <w:r>
              <w:rPr>
                <w:rFonts w:ascii="Times New Roman" w:hAnsi="Times New Roman"/>
                <w:lang w:bidi="en-US"/>
              </w:rPr>
              <w:t xml:space="preserve">There is fragrance included in product list </w:t>
            </w:r>
            <w:r w:rsidR="00020A1D">
              <w:rPr>
                <w:rFonts w:ascii="Times New Roman" w:hAnsi="Times New Roman"/>
              </w:rPr>
              <w:t xml:space="preserve">(Tide, 2024) which can be concerning. </w:t>
            </w:r>
          </w:p>
        </w:tc>
        <w:tc>
          <w:tcPr>
            <w:tcW w:w="46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62116A1" w14:textId="77777777" w:rsidR="005E379C" w:rsidRDefault="005E379C" w:rsidP="00875B24">
            <w:pPr>
              <w:pStyle w:val="BodyBullet"/>
              <w:spacing w:line="276" w:lineRule="auto"/>
              <w:rPr>
                <w:rFonts w:ascii="Times New Roman Bold" w:hAnsi="Times New Roman Bold"/>
              </w:rPr>
            </w:pPr>
            <w:r>
              <w:rPr>
                <w:rFonts w:ascii="Times New Roman Bold" w:hAnsi="Times New Roman Bold"/>
              </w:rPr>
              <w:t>Materials Acquisition</w:t>
            </w:r>
            <w:r w:rsidR="00EB4A92">
              <w:rPr>
                <w:rFonts w:ascii="Times New Roman Bold" w:hAnsi="Times New Roman Bold"/>
              </w:rPr>
              <w:t>/ Resources</w:t>
            </w:r>
            <w:r>
              <w:rPr>
                <w:rFonts w:ascii="Times New Roman Bold" w:hAnsi="Times New Roman Bold"/>
              </w:rPr>
              <w:t xml:space="preserve"> </w:t>
            </w:r>
          </w:p>
          <w:p w14:paraId="23D9D728" w14:textId="6D9B53E7" w:rsidR="008D667E" w:rsidRDefault="008D667E" w:rsidP="008D667E">
            <w:pPr>
              <w:pStyle w:val="BodyBullet"/>
              <w:numPr>
                <w:ilvl w:val="0"/>
                <w:numId w:val="16"/>
              </w:numPr>
              <w:spacing w:line="276" w:lineRule="auto"/>
              <w:rPr>
                <w:rFonts w:ascii="Times New Roman" w:hAnsi="Times New Roman"/>
              </w:rPr>
            </w:pPr>
            <w:r>
              <w:rPr>
                <w:rFonts w:ascii="Times New Roman" w:hAnsi="Times New Roman"/>
              </w:rPr>
              <w:t xml:space="preserve">The ingredients list includes fragrance for this </w:t>
            </w:r>
            <w:r w:rsidR="00274D9A">
              <w:rPr>
                <w:rFonts w:ascii="Times New Roman" w:hAnsi="Times New Roman"/>
              </w:rPr>
              <w:t>scent</w:t>
            </w:r>
            <w:r>
              <w:rPr>
                <w:rFonts w:ascii="Times New Roman" w:hAnsi="Times New Roman"/>
              </w:rPr>
              <w:t xml:space="preserve">, however some of the other </w:t>
            </w:r>
            <w:r w:rsidR="00020A1D">
              <w:rPr>
                <w:rFonts w:ascii="Times New Roman" w:hAnsi="Times New Roman"/>
              </w:rPr>
              <w:t>scents</w:t>
            </w:r>
            <w:r>
              <w:rPr>
                <w:rFonts w:ascii="Times New Roman" w:hAnsi="Times New Roman"/>
              </w:rPr>
              <w:t xml:space="preserve"> the brand offers are fragrance free. Fragrance can be concerning because of the all the possible ingredients within the fragrance (Tru Earth, 2024). </w:t>
            </w:r>
          </w:p>
          <w:p w14:paraId="4865AF55" w14:textId="31A7F86E" w:rsidR="00AA7144" w:rsidRDefault="00AA7144" w:rsidP="00AA7144">
            <w:pPr>
              <w:pStyle w:val="BodyBullet"/>
              <w:numPr>
                <w:ilvl w:val="0"/>
                <w:numId w:val="16"/>
              </w:numPr>
              <w:spacing w:line="276" w:lineRule="auto"/>
              <w:rPr>
                <w:rFonts w:ascii="Times New Roman" w:hAnsi="Times New Roman"/>
              </w:rPr>
            </w:pPr>
            <w:r>
              <w:rPr>
                <w:rFonts w:ascii="Times New Roman" w:hAnsi="Times New Roman"/>
              </w:rPr>
              <w:t xml:space="preserve">These sheets have 5 surfactants included in the ingredients list. These include </w:t>
            </w:r>
            <w:r w:rsidRPr="00AA7144">
              <w:rPr>
                <w:rFonts w:ascii="Times New Roman" w:hAnsi="Times New Roman"/>
                <w:lang w:bidi="en-US"/>
              </w:rPr>
              <w:t>L</w:t>
            </w:r>
            <w:r w:rsidR="005C376D">
              <w:rPr>
                <w:rFonts w:ascii="Times New Roman" w:hAnsi="Times New Roman"/>
                <w:lang w:bidi="en-US"/>
              </w:rPr>
              <w:t>auryl Glucoside</w:t>
            </w:r>
            <w:r>
              <w:rPr>
                <w:rFonts w:ascii="Times New Roman" w:hAnsi="Times New Roman"/>
                <w:lang w:bidi="en-US"/>
              </w:rPr>
              <w:t xml:space="preserve">, </w:t>
            </w:r>
            <w:r w:rsidR="005C376D">
              <w:rPr>
                <w:rFonts w:ascii="Times New Roman" w:hAnsi="Times New Roman"/>
                <w:lang w:bidi="en-US"/>
              </w:rPr>
              <w:t>Cap</w:t>
            </w:r>
            <w:r w:rsidR="008E27FB">
              <w:rPr>
                <w:rFonts w:ascii="Times New Roman" w:hAnsi="Times New Roman"/>
                <w:lang w:bidi="en-US"/>
              </w:rPr>
              <w:t>rylyl/capryl Glucoside</w:t>
            </w:r>
            <w:r>
              <w:rPr>
                <w:rFonts w:ascii="Times New Roman" w:hAnsi="Times New Roman"/>
                <w:lang w:bidi="en-US"/>
              </w:rPr>
              <w:t xml:space="preserve">, </w:t>
            </w:r>
            <w:r w:rsidR="008E27FB">
              <w:rPr>
                <w:rFonts w:ascii="Times New Roman" w:hAnsi="Times New Roman"/>
                <w:lang w:bidi="en-US"/>
              </w:rPr>
              <w:t>Cocamidopropyl</w:t>
            </w:r>
            <w:r w:rsidR="00F7175C">
              <w:rPr>
                <w:rFonts w:ascii="Times New Roman" w:hAnsi="Times New Roman"/>
                <w:lang w:bidi="en-US"/>
              </w:rPr>
              <w:t xml:space="preserve"> Betaine</w:t>
            </w:r>
            <w:r>
              <w:rPr>
                <w:rFonts w:ascii="Times New Roman" w:hAnsi="Times New Roman"/>
                <w:lang w:bidi="en-US"/>
              </w:rPr>
              <w:t xml:space="preserve">, </w:t>
            </w:r>
            <w:r w:rsidR="00F7175C">
              <w:rPr>
                <w:rFonts w:ascii="Times New Roman" w:hAnsi="Times New Roman"/>
                <w:lang w:bidi="en-US"/>
              </w:rPr>
              <w:t>Glycereth-6 Cocoate</w:t>
            </w:r>
            <w:r w:rsidR="00ED16FD">
              <w:rPr>
                <w:rFonts w:ascii="Times New Roman" w:hAnsi="Times New Roman"/>
                <w:lang w:bidi="en-US"/>
              </w:rPr>
              <w:t>, and Sodium C14-16 Olefin Sulfonate</w:t>
            </w:r>
            <w:r>
              <w:rPr>
                <w:rFonts w:ascii="Times New Roman" w:hAnsi="Times New Roman"/>
                <w:lang w:bidi="en-US"/>
              </w:rPr>
              <w:t xml:space="preserve"> </w:t>
            </w:r>
            <w:r>
              <w:rPr>
                <w:rFonts w:ascii="Times New Roman" w:hAnsi="Times New Roman"/>
              </w:rPr>
              <w:t xml:space="preserve">(Tru Earth, 2024). The only concerning of these being </w:t>
            </w:r>
            <w:r w:rsidR="00ED16FD">
              <w:rPr>
                <w:rFonts w:ascii="Times New Roman" w:hAnsi="Times New Roman"/>
                <w:lang w:bidi="en-US"/>
              </w:rPr>
              <w:t>Cocamidopropyl Betaine</w:t>
            </w:r>
            <w:r w:rsidR="00ED16FD">
              <w:rPr>
                <w:rFonts w:ascii="Times New Roman" w:hAnsi="Times New Roman"/>
                <w:lang w:bidi="en-US"/>
              </w:rPr>
              <w:t xml:space="preserve"> </w:t>
            </w:r>
            <w:r>
              <w:rPr>
                <w:rFonts w:ascii="Times New Roman" w:hAnsi="Times New Roman"/>
                <w:lang w:bidi="en-US"/>
              </w:rPr>
              <w:t xml:space="preserve">due to use restrictions. (EWG, 2025). </w:t>
            </w:r>
          </w:p>
          <w:p w14:paraId="3E6DCD3E" w14:textId="60CA23D4" w:rsidR="00AA7144" w:rsidRPr="00AA7144" w:rsidRDefault="00662D6B" w:rsidP="00AA7144">
            <w:pPr>
              <w:pStyle w:val="BodyBullet"/>
              <w:numPr>
                <w:ilvl w:val="0"/>
                <w:numId w:val="16"/>
              </w:numPr>
              <w:spacing w:line="276" w:lineRule="auto"/>
              <w:rPr>
                <w:rFonts w:ascii="Times New Roman" w:hAnsi="Times New Roman"/>
              </w:rPr>
            </w:pPr>
            <w:r>
              <w:rPr>
                <w:rFonts w:ascii="Times New Roman" w:hAnsi="Times New Roman"/>
              </w:rPr>
              <w:t xml:space="preserve">Sheets </w:t>
            </w:r>
            <w:bookmarkStart w:id="2" w:name="_Hlk194394160"/>
            <w:r>
              <w:rPr>
                <w:rFonts w:ascii="Times New Roman" w:hAnsi="Times New Roman"/>
              </w:rPr>
              <w:t xml:space="preserve">use at least 50% less water than liquid detergent as ingredient (Maletic, 2025). </w:t>
            </w:r>
            <w:bookmarkEnd w:id="2"/>
          </w:p>
        </w:tc>
        <w:tc>
          <w:tcPr>
            <w:tcW w:w="4670" w:type="dxa"/>
            <w:tcBorders>
              <w:top w:val="single" w:sz="8" w:space="0" w:color="000000"/>
              <w:left w:val="single" w:sz="8" w:space="0" w:color="000000"/>
              <w:bottom w:val="single" w:sz="8" w:space="0" w:color="000000"/>
              <w:right w:val="single" w:sz="8" w:space="0" w:color="000000"/>
            </w:tcBorders>
            <w:shd w:val="clear" w:color="auto" w:fill="FFFFFF"/>
          </w:tcPr>
          <w:p w14:paraId="5CF91E4F" w14:textId="77777777" w:rsidR="005E379C" w:rsidRDefault="00274D9A" w:rsidP="00875B24">
            <w:pPr>
              <w:pStyle w:val="BodyBullet"/>
              <w:spacing w:line="276" w:lineRule="auto"/>
              <w:rPr>
                <w:rFonts w:ascii="Times New Roman Bold" w:hAnsi="Times New Roman Bold"/>
                <w:lang w:bidi="en-US"/>
              </w:rPr>
            </w:pPr>
            <w:r>
              <w:rPr>
                <w:rFonts w:ascii="Times New Roman Bold" w:hAnsi="Times New Roman Bold"/>
              </w:rPr>
              <w:t xml:space="preserve">Winner: </w:t>
            </w:r>
            <w:r w:rsidRPr="00EB7D92">
              <w:rPr>
                <w:rFonts w:ascii="Times New Roman Bold" w:hAnsi="Times New Roman Bold"/>
                <w:lang w:bidi="en-US"/>
              </w:rPr>
              <w:t xml:space="preserve">Tru Earth </w:t>
            </w:r>
            <w:r>
              <w:rPr>
                <w:rFonts w:ascii="Times New Roman Bold" w:hAnsi="Times New Roman Bold"/>
                <w:lang w:bidi="en-US"/>
              </w:rPr>
              <w:t>L</w:t>
            </w:r>
            <w:r w:rsidRPr="00EB7D92">
              <w:rPr>
                <w:rFonts w:ascii="Times New Roman Bold" w:hAnsi="Times New Roman Bold"/>
                <w:lang w:bidi="en-US"/>
              </w:rPr>
              <w:t xml:space="preserve">aundry </w:t>
            </w:r>
            <w:r>
              <w:rPr>
                <w:rFonts w:ascii="Times New Roman Bold" w:hAnsi="Times New Roman Bold"/>
                <w:lang w:bidi="en-US"/>
              </w:rPr>
              <w:t>D</w:t>
            </w:r>
            <w:r w:rsidRPr="00EB7D92">
              <w:rPr>
                <w:rFonts w:ascii="Times New Roman Bold" w:hAnsi="Times New Roman Bold"/>
                <w:lang w:bidi="en-US"/>
              </w:rPr>
              <w:t xml:space="preserve">etergent </w:t>
            </w:r>
            <w:r>
              <w:rPr>
                <w:rFonts w:ascii="Times New Roman Bold" w:hAnsi="Times New Roman Bold"/>
                <w:lang w:bidi="en-US"/>
              </w:rPr>
              <w:t>S</w:t>
            </w:r>
            <w:r w:rsidRPr="00EB7D92">
              <w:rPr>
                <w:rFonts w:ascii="Times New Roman Bold" w:hAnsi="Times New Roman Bold"/>
                <w:lang w:bidi="en-US"/>
              </w:rPr>
              <w:t>heets</w:t>
            </w:r>
            <w:r>
              <w:rPr>
                <w:rFonts w:ascii="Times New Roman Bold" w:hAnsi="Times New Roman Bold"/>
                <w:lang w:bidi="en-US"/>
              </w:rPr>
              <w:t xml:space="preserve">: Fresh Linen </w:t>
            </w:r>
          </w:p>
          <w:p w14:paraId="1567AA8E" w14:textId="3F8BB16B" w:rsidR="00274D9A" w:rsidRDefault="00274D9A" w:rsidP="00875B24">
            <w:pPr>
              <w:pStyle w:val="BodyBullet"/>
              <w:spacing w:line="276" w:lineRule="auto"/>
              <w:rPr>
                <w:rFonts w:ascii="Times New Roman Bold" w:hAnsi="Times New Roman Bold"/>
              </w:rPr>
            </w:pPr>
            <w:r>
              <w:rPr>
                <w:rFonts w:ascii="Times New Roman" w:hAnsi="Times New Roman"/>
              </w:rPr>
              <w:t xml:space="preserve">The sheets won this stage because they both include fragrance, so they are equally bad in that aspect. They both contain surfactants, however the surfactants </w:t>
            </w:r>
            <w:proofErr w:type="gramStart"/>
            <w:r>
              <w:rPr>
                <w:rFonts w:ascii="Times New Roman" w:hAnsi="Times New Roman"/>
              </w:rPr>
              <w:t>in</w:t>
            </w:r>
            <w:proofErr w:type="gramEnd"/>
            <w:r>
              <w:rPr>
                <w:rFonts w:ascii="Times New Roman" w:hAnsi="Times New Roman"/>
              </w:rPr>
              <w:t xml:space="preserve"> the Tru Earth are more benign than the ones in the Tide which include the notorious Sodium Laurel Sulfate. Additionally, the tide requires way more water than the Tru Earth as ingredients. </w:t>
            </w:r>
          </w:p>
        </w:tc>
      </w:tr>
      <w:tr w:rsidR="005E379C" w14:paraId="434C6B3E" w14:textId="77777777" w:rsidTr="004A162B">
        <w:trPr>
          <w:cantSplit/>
          <w:trHeight w:val="762"/>
        </w:trPr>
        <w:tc>
          <w:tcPr>
            <w:tcW w:w="46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D2890A7" w14:textId="25C6D688" w:rsidR="005E379C" w:rsidRDefault="005E379C" w:rsidP="00875B24">
            <w:pPr>
              <w:pStyle w:val="BodyBullet"/>
              <w:spacing w:line="276" w:lineRule="auto"/>
              <w:rPr>
                <w:rFonts w:ascii="Times New Roman Bold" w:hAnsi="Times New Roman Bold"/>
              </w:rPr>
            </w:pPr>
            <w:r>
              <w:rPr>
                <w:rFonts w:ascii="Times New Roman Bold" w:hAnsi="Times New Roman Bold"/>
              </w:rPr>
              <w:lastRenderedPageBreak/>
              <w:t>Materials Processing</w:t>
            </w:r>
            <w:r w:rsidR="004A162B">
              <w:rPr>
                <w:rFonts w:ascii="Times New Roman Bold" w:hAnsi="Times New Roman Bold"/>
              </w:rPr>
              <w:t>/Manufacturing</w:t>
            </w:r>
            <w:r>
              <w:rPr>
                <w:rFonts w:ascii="Times New Roman Bold" w:hAnsi="Times New Roman Bold"/>
              </w:rPr>
              <w:t xml:space="preserve"> </w:t>
            </w:r>
          </w:p>
          <w:p w14:paraId="5BCC6DDB" w14:textId="04618A6B" w:rsidR="00CC2EAF" w:rsidRDefault="00CC2EAF" w:rsidP="00546796">
            <w:pPr>
              <w:pStyle w:val="BodyBullet"/>
              <w:numPr>
                <w:ilvl w:val="0"/>
                <w:numId w:val="16"/>
              </w:numPr>
              <w:spacing w:line="276" w:lineRule="auto"/>
              <w:rPr>
                <w:rFonts w:ascii="Times New Roman" w:hAnsi="Times New Roman"/>
              </w:rPr>
            </w:pPr>
            <w:bookmarkStart w:id="3" w:name="_Hlk194394590"/>
            <w:r w:rsidRPr="00707310">
              <w:rPr>
                <w:rFonts w:ascii="Times New Roman" w:hAnsi="Times New Roman"/>
              </w:rPr>
              <w:t>To create detergent first the dry ingredients are mixed in a machine called an agglomerator. Then, the liquid ingredients are added through the agglomerator’s</w:t>
            </w:r>
            <w:r>
              <w:rPr>
                <w:rFonts w:ascii="Times New Roman" w:hAnsi="Times New Roman"/>
              </w:rPr>
              <w:t xml:space="preserve"> nozzles and blended. The mix flows out and dries on a belt where it later gets pulverized to remove clumps. Lastly, the dry mixture is added to a solution containing water and </w:t>
            </w:r>
            <w:r w:rsidRPr="0009111C">
              <w:rPr>
                <w:rFonts w:ascii="Times New Roman" w:hAnsi="Times New Roman"/>
                <w:lang w:bidi="en-US"/>
              </w:rPr>
              <w:t>solubilizers</w:t>
            </w:r>
            <w:r>
              <w:rPr>
                <w:rFonts w:ascii="Times New Roman" w:hAnsi="Times New Roman"/>
              </w:rPr>
              <w:t xml:space="preserve"> (How Products are Made, 2006). This big industrial agglomerator is going to require lots of energy to power. Additionally, a lot of water will need to be used to create the dry mix and then even more to turn it into liquid detergent.</w:t>
            </w:r>
          </w:p>
          <w:bookmarkEnd w:id="3"/>
          <w:p w14:paraId="788C2CCD" w14:textId="349FBBA5" w:rsidR="00CC2EAF" w:rsidRDefault="00CC2EAF" w:rsidP="00546796">
            <w:pPr>
              <w:pStyle w:val="BodyBullet"/>
              <w:numPr>
                <w:ilvl w:val="0"/>
                <w:numId w:val="16"/>
              </w:numPr>
              <w:spacing w:line="276" w:lineRule="auto"/>
              <w:rPr>
                <w:rFonts w:ascii="Times New Roman" w:hAnsi="Times New Roman"/>
              </w:rPr>
            </w:pPr>
            <w:r>
              <w:rPr>
                <w:rFonts w:ascii="Times New Roman" w:hAnsi="Times New Roman"/>
                <w:lang w:bidi="en-US"/>
              </w:rPr>
              <w:t xml:space="preserve">Fossil fuels depleted per material production phase for tide laundry detergent was </w:t>
            </w:r>
            <w:r w:rsidRPr="000215EC">
              <w:rPr>
                <w:rFonts w:ascii="Times New Roman" w:hAnsi="Times New Roman"/>
                <w:lang w:bidi="en-US"/>
              </w:rPr>
              <w:t>2.80 × 10</w:t>
            </w:r>
            <w:r w:rsidRPr="000215EC">
              <w:rPr>
                <w:rFonts w:ascii="Times New Roman" w:hAnsi="Times New Roman"/>
                <w:vertAlign w:val="superscript"/>
                <w:lang w:bidi="en-US"/>
              </w:rPr>
              <w:t>2</w:t>
            </w:r>
            <w:r>
              <w:rPr>
                <w:rFonts w:ascii="Times New Roman" w:hAnsi="Times New Roman"/>
              </w:rPr>
              <w:t xml:space="preserve"> </w:t>
            </w:r>
            <w:r w:rsidRPr="000215EC">
              <w:rPr>
                <w:rFonts w:ascii="Times New Roman" w:hAnsi="Times New Roman"/>
              </w:rPr>
              <w:t>MJ Surplus</w:t>
            </w:r>
            <w:r>
              <w:rPr>
                <w:rFonts w:ascii="Times New Roman" w:hAnsi="Times New Roman"/>
              </w:rPr>
              <w:t xml:space="preserve"> (Kim and Park, 2020).</w:t>
            </w:r>
          </w:p>
          <w:p w14:paraId="6F0E2F62" w14:textId="715DAB54" w:rsidR="004A162B" w:rsidRDefault="00B66ADD" w:rsidP="00546796">
            <w:pPr>
              <w:pStyle w:val="BodyBullet"/>
              <w:numPr>
                <w:ilvl w:val="0"/>
                <w:numId w:val="16"/>
              </w:numPr>
              <w:spacing w:line="276" w:lineRule="auto"/>
              <w:rPr>
                <w:rFonts w:ascii="Times New Roman" w:hAnsi="Times New Roman"/>
              </w:rPr>
            </w:pPr>
            <w:r>
              <w:rPr>
                <w:rFonts w:ascii="Times New Roman" w:hAnsi="Times New Roman"/>
              </w:rPr>
              <w:t xml:space="preserve">For P and G’s fabric and home care, </w:t>
            </w:r>
            <w:r w:rsidR="00546796">
              <w:rPr>
                <w:rFonts w:ascii="Times New Roman" w:hAnsi="Times New Roman"/>
              </w:rPr>
              <w:t xml:space="preserve">Energy consumption in 2023 was </w:t>
            </w:r>
            <w:r w:rsidRPr="00B66ADD">
              <w:rPr>
                <w:rFonts w:ascii="Times New Roman" w:hAnsi="Times New Roman"/>
                <w:lang w:bidi="en-US"/>
              </w:rPr>
              <w:t xml:space="preserve">9,914 </w:t>
            </w:r>
            <w:r w:rsidR="00546796">
              <w:rPr>
                <w:rFonts w:ascii="Times New Roman" w:hAnsi="Times New Roman"/>
                <w:lang w:bidi="en-US"/>
              </w:rPr>
              <w:t>gigajoules</w:t>
            </w:r>
            <w:r w:rsidR="00441982">
              <w:rPr>
                <w:rFonts w:ascii="Times New Roman" w:hAnsi="Times New Roman"/>
                <w:lang w:bidi="en-US"/>
              </w:rPr>
              <w:t xml:space="preserve"> </w:t>
            </w:r>
            <w:r w:rsidR="00441982">
              <w:rPr>
                <w:rFonts w:ascii="Times New Roman" w:hAnsi="Times New Roman"/>
              </w:rPr>
              <w:t>(Procter &amp; Gamble, 2024</w:t>
            </w:r>
            <w:r w:rsidR="005635B7">
              <w:rPr>
                <w:rFonts w:ascii="Times New Roman" w:hAnsi="Times New Roman"/>
              </w:rPr>
              <w:t xml:space="preserve">). </w:t>
            </w:r>
            <w:r w:rsidR="00315071">
              <w:rPr>
                <w:rFonts w:ascii="Times New Roman" w:hAnsi="Times New Roman"/>
                <w:lang w:bidi="en-US"/>
              </w:rPr>
              <w:t xml:space="preserve">This is for all P &amp; G’s products, so this does not represent the individual Tide Product. However, it </w:t>
            </w:r>
            <w:r w:rsidR="00315071">
              <w:rPr>
                <w:rFonts w:ascii="Times New Roman" w:hAnsi="Times New Roman"/>
                <w:lang w:bidi="en-US"/>
              </w:rPr>
              <w:lastRenderedPageBreak/>
              <w:t xml:space="preserve">is a good figure to show that a large amount of energy was used, and a large amount of greenhouse gas emissions were generated to create this.  </w:t>
            </w:r>
          </w:p>
          <w:p w14:paraId="4095A1DA" w14:textId="0D925B56" w:rsidR="00707310" w:rsidRDefault="00315071" w:rsidP="00CC2EAF">
            <w:pPr>
              <w:pStyle w:val="BodyBullet"/>
              <w:numPr>
                <w:ilvl w:val="0"/>
                <w:numId w:val="16"/>
              </w:numPr>
              <w:spacing w:line="276" w:lineRule="auto"/>
              <w:rPr>
                <w:rFonts w:ascii="Times New Roman" w:hAnsi="Times New Roman"/>
              </w:rPr>
            </w:pPr>
            <w:r>
              <w:rPr>
                <w:rFonts w:ascii="Times New Roman" w:hAnsi="Times New Roman"/>
                <w:lang w:bidi="en-US"/>
              </w:rPr>
              <w:t xml:space="preserve">For all P &amp; G’s fabric and home care products, </w:t>
            </w:r>
            <w:r w:rsidR="00546796">
              <w:rPr>
                <w:rFonts w:ascii="Times New Roman" w:hAnsi="Times New Roman"/>
                <w:lang w:bidi="en-US"/>
              </w:rPr>
              <w:t>191 Metric tons</w:t>
            </w:r>
            <w:r w:rsidR="00B66ADD">
              <w:rPr>
                <w:rFonts w:ascii="Times New Roman" w:hAnsi="Times New Roman"/>
                <w:lang w:bidi="en-US"/>
              </w:rPr>
              <w:t xml:space="preserve"> x 1,000</w:t>
            </w:r>
            <w:r w:rsidR="00546796">
              <w:rPr>
                <w:rFonts w:ascii="Times New Roman" w:hAnsi="Times New Roman"/>
                <w:lang w:bidi="en-US"/>
              </w:rPr>
              <w:t xml:space="preserve"> of </w:t>
            </w:r>
            <w:r w:rsidR="00B66ADD">
              <w:rPr>
                <w:rFonts w:ascii="Times New Roman" w:hAnsi="Times New Roman"/>
                <w:lang w:bidi="en-US"/>
              </w:rPr>
              <w:t xml:space="preserve">solid manufacturing </w:t>
            </w:r>
            <w:r w:rsidR="00546796">
              <w:rPr>
                <w:rFonts w:ascii="Times New Roman" w:hAnsi="Times New Roman"/>
                <w:lang w:bidi="en-US"/>
              </w:rPr>
              <w:t>waste</w:t>
            </w:r>
            <w:r w:rsidR="00B66ADD">
              <w:rPr>
                <w:rFonts w:ascii="Times New Roman" w:hAnsi="Times New Roman"/>
                <w:lang w:bidi="en-US"/>
              </w:rPr>
              <w:t xml:space="preserve"> was generated in 2023. </w:t>
            </w:r>
            <w:r w:rsidR="00546796">
              <w:rPr>
                <w:rFonts w:ascii="Times New Roman" w:hAnsi="Times New Roman"/>
                <w:lang w:bidi="en-US"/>
              </w:rPr>
              <w:t xml:space="preserve"> </w:t>
            </w:r>
            <w:r w:rsidR="00B66ADD">
              <w:rPr>
                <w:rFonts w:ascii="Times New Roman" w:hAnsi="Times New Roman"/>
              </w:rPr>
              <w:t xml:space="preserve">0.8 metric tons </w:t>
            </w:r>
            <w:r w:rsidR="003B6EFE">
              <w:rPr>
                <w:rFonts w:ascii="Times New Roman" w:hAnsi="Times New Roman"/>
              </w:rPr>
              <w:t>of</w:t>
            </w:r>
            <w:r w:rsidR="00B66ADD">
              <w:rPr>
                <w:rFonts w:ascii="Times New Roman" w:hAnsi="Times New Roman"/>
              </w:rPr>
              <w:t xml:space="preserve"> air emissions were generated in 2023 as well as 1.1 metric tons x 1,000 of effluents (P</w:t>
            </w:r>
            <w:r w:rsidR="00435623">
              <w:rPr>
                <w:rFonts w:ascii="Times New Roman" w:hAnsi="Times New Roman"/>
              </w:rPr>
              <w:t>rocter</w:t>
            </w:r>
            <w:r w:rsidR="00B66ADD">
              <w:rPr>
                <w:rFonts w:ascii="Times New Roman" w:hAnsi="Times New Roman"/>
              </w:rPr>
              <w:t xml:space="preserve"> &amp; G</w:t>
            </w:r>
            <w:r w:rsidR="00435623">
              <w:rPr>
                <w:rFonts w:ascii="Times New Roman" w:hAnsi="Times New Roman"/>
              </w:rPr>
              <w:t>amble</w:t>
            </w:r>
            <w:r w:rsidR="00B66ADD">
              <w:rPr>
                <w:rFonts w:ascii="Times New Roman" w:hAnsi="Times New Roman"/>
              </w:rPr>
              <w:t xml:space="preserve">, 2024). </w:t>
            </w:r>
            <w:r>
              <w:rPr>
                <w:rFonts w:ascii="Times New Roman" w:hAnsi="Times New Roman"/>
              </w:rPr>
              <w:t xml:space="preserve">This figure ultimately shows that a lot of waste is generated in the manufacturing process as well as in disposal. Additionally, emissions and effluents were generated to manufacture this detergent which leads to air pollution, water pollution, soil pollution, and damage to organism health. </w:t>
            </w:r>
          </w:p>
          <w:p w14:paraId="08421A1B" w14:textId="080064CE" w:rsidR="003D5543" w:rsidRPr="003D5543" w:rsidRDefault="003D5543" w:rsidP="003D5543">
            <w:pPr>
              <w:pStyle w:val="BodyBullet"/>
              <w:numPr>
                <w:ilvl w:val="0"/>
                <w:numId w:val="16"/>
              </w:numPr>
              <w:spacing w:line="276" w:lineRule="auto"/>
              <w:rPr>
                <w:rFonts w:ascii="Times New Roman" w:hAnsi="Times New Roman"/>
              </w:rPr>
            </w:pPr>
            <w:bookmarkStart w:id="4" w:name="_Hlk194395086"/>
            <w:r>
              <w:rPr>
                <w:rFonts w:ascii="Times New Roman" w:hAnsi="Times New Roman"/>
              </w:rPr>
              <w:t xml:space="preserve">Ozone depletion for the material production process was </w:t>
            </w:r>
            <w:r w:rsidRPr="003D5543">
              <w:rPr>
                <w:rFonts w:ascii="Times New Roman" w:hAnsi="Times New Roman"/>
                <w:lang w:bidi="en-US"/>
              </w:rPr>
              <w:t>9.80 × 10</w:t>
            </w:r>
            <w:r w:rsidRPr="003D5543">
              <w:rPr>
                <w:rFonts w:ascii="Times New Roman" w:hAnsi="Times New Roman"/>
                <w:vertAlign w:val="superscript"/>
                <w:lang w:bidi="en-US"/>
              </w:rPr>
              <w:t>−7</w:t>
            </w:r>
            <w:r>
              <w:rPr>
                <w:rFonts w:ascii="Times New Roman" w:hAnsi="Times New Roman"/>
                <w:vertAlign w:val="superscript"/>
                <w:lang w:bidi="en-US"/>
              </w:rPr>
              <w:t xml:space="preserve"> </w:t>
            </w:r>
            <w:r w:rsidRPr="003D5543">
              <w:rPr>
                <w:rFonts w:ascii="Times New Roman" w:hAnsi="Times New Roman"/>
                <w:lang w:bidi="en-US"/>
              </w:rPr>
              <w:t>kg CFC-11 eq</w:t>
            </w:r>
            <w:r>
              <w:rPr>
                <w:rFonts w:ascii="Times New Roman" w:hAnsi="Times New Roman"/>
                <w:lang w:bidi="en-US"/>
              </w:rPr>
              <w:t xml:space="preserve">, and smog produced was </w:t>
            </w:r>
            <w:r w:rsidRPr="003D5543">
              <w:rPr>
                <w:rFonts w:ascii="Times New Roman" w:hAnsi="Times New Roman"/>
                <w:lang w:bidi="en-US"/>
              </w:rPr>
              <w:t>3.31</w:t>
            </w:r>
            <w:r>
              <w:rPr>
                <w:rFonts w:ascii="Times New Roman" w:hAnsi="Times New Roman"/>
                <w:lang w:bidi="en-US"/>
              </w:rPr>
              <w:t xml:space="preserve"> </w:t>
            </w:r>
            <w:r w:rsidRPr="003D5543">
              <w:rPr>
                <w:rFonts w:ascii="Times New Roman" w:hAnsi="Times New Roman"/>
                <w:lang w:bidi="en-US"/>
              </w:rPr>
              <w:t>kg O</w:t>
            </w:r>
            <w:r w:rsidRPr="003D5543">
              <w:rPr>
                <w:rFonts w:ascii="Times New Roman" w:hAnsi="Times New Roman"/>
                <w:vertAlign w:val="subscript"/>
                <w:lang w:bidi="en-US"/>
              </w:rPr>
              <w:t>3</w:t>
            </w:r>
            <w:r w:rsidRPr="003D5543">
              <w:rPr>
                <w:rFonts w:ascii="Times New Roman" w:hAnsi="Times New Roman"/>
                <w:lang w:bidi="en-US"/>
              </w:rPr>
              <w:t> eq</w:t>
            </w:r>
            <w:r>
              <w:rPr>
                <w:rFonts w:ascii="Times New Roman" w:hAnsi="Times New Roman"/>
                <w:lang w:bidi="en-US"/>
              </w:rPr>
              <w:t xml:space="preserve">. Acidification was </w:t>
            </w:r>
            <w:r w:rsidRPr="003D5543">
              <w:rPr>
                <w:rFonts w:ascii="Times New Roman" w:hAnsi="Times New Roman"/>
                <w:lang w:bidi="en-US"/>
              </w:rPr>
              <w:t>4.04 × 10</w:t>
            </w:r>
            <w:r w:rsidRPr="003D5543">
              <w:rPr>
                <w:rFonts w:ascii="Times New Roman" w:hAnsi="Times New Roman"/>
                <w:vertAlign w:val="superscript"/>
                <w:lang w:bidi="en-US"/>
              </w:rPr>
              <w:t>−1</w:t>
            </w:r>
            <w:r>
              <w:rPr>
                <w:rFonts w:ascii="Times New Roman" w:hAnsi="Times New Roman"/>
              </w:rPr>
              <w:t xml:space="preserve"> </w:t>
            </w:r>
            <w:r w:rsidRPr="003D5543">
              <w:rPr>
                <w:rFonts w:ascii="Times New Roman" w:hAnsi="Times New Roman"/>
                <w:lang w:bidi="en-US"/>
              </w:rPr>
              <w:t>kg SO</w:t>
            </w:r>
            <w:r w:rsidRPr="003D5543">
              <w:rPr>
                <w:rFonts w:ascii="Times New Roman" w:hAnsi="Times New Roman"/>
                <w:vertAlign w:val="subscript"/>
                <w:lang w:bidi="en-US"/>
              </w:rPr>
              <w:t>2</w:t>
            </w:r>
            <w:r w:rsidRPr="003D5543">
              <w:rPr>
                <w:rFonts w:ascii="Times New Roman" w:hAnsi="Times New Roman"/>
                <w:lang w:bidi="en-US"/>
              </w:rPr>
              <w:t> eq</w:t>
            </w:r>
            <w:r>
              <w:rPr>
                <w:rFonts w:ascii="Times New Roman" w:hAnsi="Times New Roman"/>
                <w:lang w:bidi="en-US"/>
              </w:rPr>
              <w:t xml:space="preserve">. Additionally, there were measurable effects on respiratory health, eutrophication, global warming </w:t>
            </w:r>
            <w:r>
              <w:rPr>
                <w:rFonts w:ascii="Times New Roman" w:hAnsi="Times New Roman"/>
                <w:lang w:bidi="en-US"/>
              </w:rPr>
              <w:lastRenderedPageBreak/>
              <w:t>and ecotoxicity</w:t>
            </w:r>
            <w:r w:rsidR="005635B7">
              <w:rPr>
                <w:rFonts w:ascii="Times New Roman" w:hAnsi="Times New Roman"/>
                <w:lang w:bidi="en-US"/>
              </w:rPr>
              <w:t xml:space="preserve"> </w:t>
            </w:r>
            <w:r w:rsidR="005635B7">
              <w:rPr>
                <w:rFonts w:ascii="Times New Roman" w:hAnsi="Times New Roman"/>
                <w:lang w:bidi="en-US"/>
              </w:rPr>
              <w:t xml:space="preserve">(Kim and Park, 2020). </w:t>
            </w:r>
            <w:r>
              <w:rPr>
                <w:rFonts w:ascii="Times New Roman" w:hAnsi="Times New Roman"/>
                <w:lang w:bidi="en-US"/>
              </w:rPr>
              <w:t xml:space="preserve"> Global warming is influenced by greenhouse gas emissions from the manufacturing process</w:t>
            </w:r>
            <w:bookmarkEnd w:id="4"/>
            <w:r w:rsidR="005635B7">
              <w:rPr>
                <w:rFonts w:ascii="Times New Roman" w:hAnsi="Times New Roman"/>
                <w:lang w:bidi="en-US"/>
              </w:rPr>
              <w:t xml:space="preserve">. </w:t>
            </w:r>
          </w:p>
        </w:tc>
        <w:tc>
          <w:tcPr>
            <w:tcW w:w="46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AF04391" w14:textId="29A15B71" w:rsidR="005E379C" w:rsidRDefault="005E379C" w:rsidP="00875B24">
            <w:pPr>
              <w:pStyle w:val="BodyBullet"/>
              <w:spacing w:line="276" w:lineRule="auto"/>
              <w:rPr>
                <w:rFonts w:ascii="Times New Roman Bold" w:hAnsi="Times New Roman Bold"/>
              </w:rPr>
            </w:pPr>
            <w:r>
              <w:rPr>
                <w:rFonts w:ascii="Times New Roman Bold" w:hAnsi="Times New Roman Bold"/>
              </w:rPr>
              <w:lastRenderedPageBreak/>
              <w:t>Materials Processing</w:t>
            </w:r>
            <w:r w:rsidR="004A162B">
              <w:rPr>
                <w:rFonts w:ascii="Times New Roman Bold" w:hAnsi="Times New Roman Bold"/>
              </w:rPr>
              <w:t>/Manufacturing</w:t>
            </w:r>
          </w:p>
          <w:p w14:paraId="1C15C32F" w14:textId="1DFF9EEE" w:rsidR="005E379C" w:rsidRDefault="003433C2" w:rsidP="00266195">
            <w:pPr>
              <w:pStyle w:val="BodyBullet"/>
              <w:numPr>
                <w:ilvl w:val="0"/>
                <w:numId w:val="16"/>
              </w:numPr>
              <w:spacing w:line="276" w:lineRule="auto"/>
              <w:rPr>
                <w:rFonts w:ascii="Times New Roman" w:hAnsi="Times New Roman"/>
              </w:rPr>
            </w:pPr>
            <w:bookmarkStart w:id="5" w:name="_Hlk194395195"/>
            <w:r>
              <w:rPr>
                <w:rFonts w:ascii="Times New Roman" w:hAnsi="Times New Roman"/>
              </w:rPr>
              <w:t>Data for this section was limited.</w:t>
            </w:r>
            <w:r w:rsidR="00266195">
              <w:rPr>
                <w:rFonts w:ascii="Times New Roman" w:hAnsi="Times New Roman"/>
              </w:rPr>
              <w:t xml:space="preserve"> </w:t>
            </w:r>
            <w:r>
              <w:rPr>
                <w:rFonts w:ascii="Times New Roman" w:hAnsi="Times New Roman"/>
              </w:rPr>
              <w:t xml:space="preserve">First, the ingredients must be blended (Bahrani, 2023). This </w:t>
            </w:r>
            <w:r w:rsidR="00266195">
              <w:rPr>
                <w:rFonts w:ascii="Times New Roman" w:hAnsi="Times New Roman"/>
              </w:rPr>
              <w:t xml:space="preserve">likely </w:t>
            </w:r>
            <w:r>
              <w:rPr>
                <w:rFonts w:ascii="Times New Roman" w:hAnsi="Times New Roman"/>
              </w:rPr>
              <w:t xml:space="preserve">would </w:t>
            </w:r>
            <w:r w:rsidR="00266195">
              <w:rPr>
                <w:rFonts w:ascii="Times New Roman" w:hAnsi="Times New Roman"/>
              </w:rPr>
              <w:t xml:space="preserve">be done by some kind of machine, which would require </w:t>
            </w:r>
            <w:r w:rsidR="000C7D54">
              <w:rPr>
                <w:rFonts w:ascii="Times New Roman" w:hAnsi="Times New Roman"/>
              </w:rPr>
              <w:t xml:space="preserve">electricity to power and therefore require fossil fuels for an energy source. This would release CO2 emissions and further air pollution. </w:t>
            </w:r>
          </w:p>
          <w:p w14:paraId="7C98FD44" w14:textId="5EB5D953" w:rsidR="000C7D54" w:rsidRDefault="000C7D54" w:rsidP="00266195">
            <w:pPr>
              <w:pStyle w:val="BodyBullet"/>
              <w:numPr>
                <w:ilvl w:val="0"/>
                <w:numId w:val="16"/>
              </w:numPr>
              <w:spacing w:line="276" w:lineRule="auto"/>
              <w:rPr>
                <w:rFonts w:ascii="Times New Roman" w:hAnsi="Times New Roman"/>
              </w:rPr>
            </w:pPr>
            <w:r>
              <w:rPr>
                <w:rFonts w:ascii="Times New Roman" w:hAnsi="Times New Roman"/>
              </w:rPr>
              <w:t>The sheets must be created before they can be infused with the detergent. The sheets would also require energy and create emissions to be manufactured. Depending on the material they’re made of they could require many additional processing steps to create the material for the sheet. The sheets are then infused with the detergent which would require more energy to perform this step</w:t>
            </w:r>
            <w:r w:rsidR="003433C2">
              <w:rPr>
                <w:rFonts w:ascii="Times New Roman" w:hAnsi="Times New Roman"/>
              </w:rPr>
              <w:t xml:space="preserve"> (Bahrani, 2023).</w:t>
            </w:r>
          </w:p>
          <w:p w14:paraId="1E5CEFA3" w14:textId="6A55E619" w:rsidR="000C7D54" w:rsidRDefault="000C7D54" w:rsidP="00266195">
            <w:pPr>
              <w:pStyle w:val="BodyBullet"/>
              <w:numPr>
                <w:ilvl w:val="0"/>
                <w:numId w:val="16"/>
              </w:numPr>
              <w:spacing w:line="276" w:lineRule="auto"/>
              <w:rPr>
                <w:rFonts w:ascii="Times New Roman" w:hAnsi="Times New Roman"/>
              </w:rPr>
            </w:pPr>
            <w:r>
              <w:rPr>
                <w:rFonts w:ascii="Times New Roman" w:hAnsi="Times New Roman"/>
              </w:rPr>
              <w:t xml:space="preserve">Lastly, the sheets will have to dry (potentially through an industrial dryer or naturally). If an industrial dryer is used, this would require lots of energy to generate heat and to power it. Then, the sheets will have to be </w:t>
            </w:r>
            <w:r w:rsidR="003433C2">
              <w:rPr>
                <w:rFonts w:ascii="Times New Roman" w:hAnsi="Times New Roman"/>
              </w:rPr>
              <w:t xml:space="preserve">cut precisely </w:t>
            </w:r>
            <w:r w:rsidR="003433C2">
              <w:rPr>
                <w:rFonts w:ascii="Times New Roman" w:hAnsi="Times New Roman"/>
              </w:rPr>
              <w:lastRenderedPageBreak/>
              <w:t xml:space="preserve">into the same size by another machine (Bahrani, 2023). </w:t>
            </w:r>
            <w:bookmarkEnd w:id="5"/>
          </w:p>
        </w:tc>
        <w:tc>
          <w:tcPr>
            <w:tcW w:w="4670" w:type="dxa"/>
            <w:tcBorders>
              <w:top w:val="single" w:sz="8" w:space="0" w:color="000000"/>
              <w:left w:val="single" w:sz="8" w:space="0" w:color="000000"/>
              <w:bottom w:val="single" w:sz="8" w:space="0" w:color="000000"/>
              <w:right w:val="single" w:sz="8" w:space="0" w:color="000000"/>
            </w:tcBorders>
            <w:shd w:val="clear" w:color="auto" w:fill="FFFFFF"/>
          </w:tcPr>
          <w:p w14:paraId="2A34E0ED" w14:textId="77777777" w:rsidR="005E379C" w:rsidRDefault="00274D9A" w:rsidP="00875B24">
            <w:pPr>
              <w:pStyle w:val="BodyBullet"/>
              <w:spacing w:line="276" w:lineRule="auto"/>
              <w:rPr>
                <w:rFonts w:ascii="Times New Roman Bold" w:hAnsi="Times New Roman Bold"/>
                <w:lang w:bidi="en-US"/>
              </w:rPr>
            </w:pPr>
            <w:r>
              <w:rPr>
                <w:rFonts w:ascii="Times New Roman Bold" w:hAnsi="Times New Roman Bold"/>
              </w:rPr>
              <w:lastRenderedPageBreak/>
              <w:t xml:space="preserve">Winner: </w:t>
            </w:r>
            <w:r w:rsidRPr="00EB7D92">
              <w:rPr>
                <w:rFonts w:ascii="Times New Roman Bold" w:hAnsi="Times New Roman Bold"/>
                <w:lang w:bidi="en-US"/>
              </w:rPr>
              <w:t xml:space="preserve">Tru Earth </w:t>
            </w:r>
            <w:r>
              <w:rPr>
                <w:rFonts w:ascii="Times New Roman Bold" w:hAnsi="Times New Roman Bold"/>
                <w:lang w:bidi="en-US"/>
              </w:rPr>
              <w:t>L</w:t>
            </w:r>
            <w:r w:rsidRPr="00EB7D92">
              <w:rPr>
                <w:rFonts w:ascii="Times New Roman Bold" w:hAnsi="Times New Roman Bold"/>
                <w:lang w:bidi="en-US"/>
              </w:rPr>
              <w:t xml:space="preserve">aundry </w:t>
            </w:r>
            <w:r>
              <w:rPr>
                <w:rFonts w:ascii="Times New Roman Bold" w:hAnsi="Times New Roman Bold"/>
                <w:lang w:bidi="en-US"/>
              </w:rPr>
              <w:t>D</w:t>
            </w:r>
            <w:r w:rsidRPr="00EB7D92">
              <w:rPr>
                <w:rFonts w:ascii="Times New Roman Bold" w:hAnsi="Times New Roman Bold"/>
                <w:lang w:bidi="en-US"/>
              </w:rPr>
              <w:t xml:space="preserve">etergent </w:t>
            </w:r>
            <w:r>
              <w:rPr>
                <w:rFonts w:ascii="Times New Roman Bold" w:hAnsi="Times New Roman Bold"/>
                <w:lang w:bidi="en-US"/>
              </w:rPr>
              <w:t>S</w:t>
            </w:r>
            <w:r w:rsidRPr="00EB7D92">
              <w:rPr>
                <w:rFonts w:ascii="Times New Roman Bold" w:hAnsi="Times New Roman Bold"/>
                <w:lang w:bidi="en-US"/>
              </w:rPr>
              <w:t>heets</w:t>
            </w:r>
            <w:r>
              <w:rPr>
                <w:rFonts w:ascii="Times New Roman Bold" w:hAnsi="Times New Roman Bold"/>
                <w:lang w:bidi="en-US"/>
              </w:rPr>
              <w:t>: Fresh Linen</w:t>
            </w:r>
          </w:p>
          <w:p w14:paraId="6E6211A9" w14:textId="4C53683E" w:rsidR="00274D9A" w:rsidRDefault="00274D9A" w:rsidP="00875B24">
            <w:pPr>
              <w:pStyle w:val="BodyBullet"/>
              <w:spacing w:line="276" w:lineRule="auto"/>
              <w:rPr>
                <w:rFonts w:ascii="Times New Roman Bold" w:hAnsi="Times New Roman Bold"/>
              </w:rPr>
            </w:pPr>
            <w:r>
              <w:rPr>
                <w:rFonts w:ascii="Times New Roman" w:hAnsi="Times New Roman"/>
              </w:rPr>
              <w:t xml:space="preserve">The winner </w:t>
            </w:r>
            <w:r w:rsidR="00AA581B">
              <w:rPr>
                <w:rFonts w:ascii="Times New Roman" w:hAnsi="Times New Roman"/>
              </w:rPr>
              <w:t xml:space="preserve">is Tru Earth but by a very narrow margin. These are virtually the same because the data for </w:t>
            </w:r>
            <w:r w:rsidR="00023E66">
              <w:rPr>
                <w:rFonts w:ascii="Times New Roman" w:hAnsi="Times New Roman"/>
              </w:rPr>
              <w:t>Tru</w:t>
            </w:r>
            <w:r w:rsidR="00AA581B">
              <w:rPr>
                <w:rFonts w:ascii="Times New Roman" w:hAnsi="Times New Roman"/>
              </w:rPr>
              <w:t xml:space="preserve"> Earth manufacturing was very limited. </w:t>
            </w:r>
            <w:r w:rsidR="00023E66">
              <w:rPr>
                <w:rFonts w:ascii="Times New Roman" w:hAnsi="Times New Roman"/>
              </w:rPr>
              <w:t xml:space="preserve">Tru Earth has a slight advantage in that they are made at a slightly smaller scale than Tide because they are a smaller company. </w:t>
            </w:r>
          </w:p>
        </w:tc>
      </w:tr>
      <w:tr w:rsidR="005E379C" w14:paraId="5EAA241F" w14:textId="77777777" w:rsidTr="004A162B">
        <w:trPr>
          <w:cantSplit/>
          <w:trHeight w:val="753"/>
        </w:trPr>
        <w:tc>
          <w:tcPr>
            <w:tcW w:w="46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FEB7EB2" w14:textId="49F6EDD3" w:rsidR="005E379C" w:rsidRDefault="004A162B" w:rsidP="00875B24">
            <w:pPr>
              <w:pStyle w:val="BodyBullet"/>
              <w:spacing w:line="276" w:lineRule="auto"/>
              <w:rPr>
                <w:rFonts w:ascii="Times New Roman Bold" w:hAnsi="Times New Roman Bold"/>
              </w:rPr>
            </w:pPr>
            <w:r>
              <w:rPr>
                <w:rFonts w:ascii="Times New Roman Bold" w:hAnsi="Times New Roman Bold"/>
              </w:rPr>
              <w:lastRenderedPageBreak/>
              <w:t>Packaging/</w:t>
            </w:r>
            <w:r w:rsidR="005E379C">
              <w:rPr>
                <w:rFonts w:ascii="Times New Roman Bold" w:hAnsi="Times New Roman Bold"/>
              </w:rPr>
              <w:t>Transportation</w:t>
            </w:r>
          </w:p>
          <w:p w14:paraId="2AD00B04" w14:textId="6A2D9362" w:rsidR="004A162B" w:rsidRDefault="000215EC" w:rsidP="000215EC">
            <w:pPr>
              <w:pStyle w:val="BodyBullet"/>
              <w:numPr>
                <w:ilvl w:val="0"/>
                <w:numId w:val="16"/>
              </w:numPr>
              <w:spacing w:line="276" w:lineRule="auto"/>
              <w:rPr>
                <w:rFonts w:asciiTheme="minorHAnsi" w:hAnsiTheme="minorHAnsi" w:cstheme="minorHAnsi"/>
              </w:rPr>
            </w:pPr>
            <w:r w:rsidRPr="00120B9F">
              <w:rPr>
                <w:rFonts w:asciiTheme="minorHAnsi" w:hAnsiTheme="minorHAnsi" w:cstheme="minorHAnsi"/>
              </w:rPr>
              <w:t xml:space="preserve">For transportation, </w:t>
            </w:r>
            <w:r w:rsidRPr="00120B9F">
              <w:rPr>
                <w:rFonts w:asciiTheme="minorHAnsi" w:hAnsiTheme="minorHAnsi" w:cstheme="minorHAnsi"/>
                <w:lang w:bidi="en-US"/>
              </w:rPr>
              <w:t xml:space="preserve">3.69 × 10 MJ surplus of fossil fuels depleted when transporting product </w:t>
            </w:r>
            <w:r w:rsidR="00315071">
              <w:rPr>
                <w:rFonts w:asciiTheme="minorHAnsi" w:hAnsiTheme="minorHAnsi" w:cstheme="minorHAnsi"/>
                <w:lang w:bidi="en-US"/>
              </w:rPr>
              <w:t xml:space="preserve">for </w:t>
            </w:r>
            <w:r w:rsidR="0044112A">
              <w:rPr>
                <w:rFonts w:asciiTheme="minorHAnsi" w:hAnsiTheme="minorHAnsi" w:cstheme="minorHAnsi"/>
                <w:lang w:bidi="en-US"/>
              </w:rPr>
              <w:t xml:space="preserve">this </w:t>
            </w:r>
            <w:r w:rsidR="00315071">
              <w:rPr>
                <w:rFonts w:asciiTheme="minorHAnsi" w:hAnsiTheme="minorHAnsi" w:cstheme="minorHAnsi"/>
                <w:lang w:bidi="en-US"/>
              </w:rPr>
              <w:t xml:space="preserve">particular LCA study </w:t>
            </w:r>
            <w:r w:rsidRPr="00120B9F">
              <w:rPr>
                <w:rFonts w:asciiTheme="minorHAnsi" w:hAnsiTheme="minorHAnsi" w:cstheme="minorHAnsi"/>
                <w:lang w:bidi="en-US"/>
              </w:rPr>
              <w:t xml:space="preserve">(Kim and Park, 2020). </w:t>
            </w:r>
            <w:r w:rsidR="00315071">
              <w:rPr>
                <w:rFonts w:asciiTheme="minorHAnsi" w:hAnsiTheme="minorHAnsi" w:cstheme="minorHAnsi"/>
                <w:lang w:bidi="en-US"/>
              </w:rPr>
              <w:t xml:space="preserve">This will vary based on the country and where the product is travelling </w:t>
            </w:r>
            <w:r w:rsidR="0044112A">
              <w:rPr>
                <w:rFonts w:asciiTheme="minorHAnsi" w:hAnsiTheme="minorHAnsi" w:cstheme="minorHAnsi"/>
                <w:lang w:bidi="en-US"/>
              </w:rPr>
              <w:t>to,</w:t>
            </w:r>
            <w:r w:rsidR="00315071">
              <w:rPr>
                <w:rFonts w:asciiTheme="minorHAnsi" w:hAnsiTheme="minorHAnsi" w:cstheme="minorHAnsi"/>
                <w:lang w:bidi="en-US"/>
              </w:rPr>
              <w:t xml:space="preserve"> however. </w:t>
            </w:r>
          </w:p>
          <w:p w14:paraId="63D51132" w14:textId="5345EC04" w:rsidR="00464C38" w:rsidRPr="00120B9F" w:rsidRDefault="00464C38" w:rsidP="00464C38">
            <w:pPr>
              <w:pStyle w:val="BodyBullet"/>
              <w:numPr>
                <w:ilvl w:val="0"/>
                <w:numId w:val="16"/>
              </w:numPr>
              <w:spacing w:line="276" w:lineRule="auto"/>
              <w:rPr>
                <w:rFonts w:asciiTheme="minorHAnsi" w:hAnsiTheme="minorHAnsi" w:cstheme="minorHAnsi"/>
              </w:rPr>
            </w:pPr>
            <w:r>
              <w:rPr>
                <w:rFonts w:asciiTheme="minorHAnsi" w:hAnsiTheme="minorHAnsi" w:cstheme="minorHAnsi"/>
                <w:lang w:bidi="en-US"/>
              </w:rPr>
              <w:t xml:space="preserve">Packaging includes a bottle, cap, and spout. </w:t>
            </w:r>
            <w:bookmarkStart w:id="6" w:name="_Hlk194395688"/>
            <w:r>
              <w:rPr>
                <w:rFonts w:asciiTheme="minorHAnsi" w:hAnsiTheme="minorHAnsi" w:cstheme="minorHAnsi"/>
                <w:lang w:bidi="en-US"/>
              </w:rPr>
              <w:t>To make a bottle there is HDP Resin production and PCR HDPE resin production</w:t>
            </w:r>
            <w:r w:rsidR="00BC41FF">
              <w:rPr>
                <w:rFonts w:asciiTheme="minorHAnsi" w:hAnsiTheme="minorHAnsi" w:cstheme="minorHAnsi"/>
                <w:lang w:bidi="en-US"/>
              </w:rPr>
              <w:t xml:space="preserve"> </w:t>
            </w:r>
            <w:r w:rsidR="00BC41FF">
              <w:rPr>
                <w:rFonts w:asciiTheme="minorHAnsi" w:hAnsiTheme="minorHAnsi" w:cstheme="minorHAnsi"/>
                <w:lang w:bidi="en-US"/>
              </w:rPr>
              <w:t xml:space="preserve">(Kim and Park, 2020). </w:t>
            </w:r>
            <w:r>
              <w:rPr>
                <w:rFonts w:asciiTheme="minorHAnsi" w:hAnsiTheme="minorHAnsi" w:cstheme="minorHAnsi"/>
                <w:lang w:bidi="en-US"/>
              </w:rPr>
              <w:t xml:space="preserve"> These resins are both </w:t>
            </w:r>
            <w:proofErr w:type="gramStart"/>
            <w:r>
              <w:rPr>
                <w:rFonts w:asciiTheme="minorHAnsi" w:hAnsiTheme="minorHAnsi" w:cstheme="minorHAnsi"/>
                <w:lang w:bidi="en-US"/>
              </w:rPr>
              <w:t>blow</w:t>
            </w:r>
            <w:proofErr w:type="gramEnd"/>
            <w:r>
              <w:rPr>
                <w:rFonts w:asciiTheme="minorHAnsi" w:hAnsiTheme="minorHAnsi" w:cstheme="minorHAnsi"/>
                <w:lang w:bidi="en-US"/>
              </w:rPr>
              <w:t xml:space="preserve"> molded together to create the final bottle. To make the cap and spout PP resin is produced and turned into the final cap and spout using injection molding (Kim and Park, 2020). To power the machines that make the plastic and form it into the final products requires a lot of energy from fossil fuels and emits lots of greenhouse gases. </w:t>
            </w:r>
          </w:p>
          <w:bookmarkEnd w:id="6"/>
          <w:p w14:paraId="5C237092" w14:textId="74906764" w:rsidR="004A162B" w:rsidRDefault="009063EB" w:rsidP="00464C38">
            <w:pPr>
              <w:pStyle w:val="BodyBullet"/>
              <w:numPr>
                <w:ilvl w:val="0"/>
                <w:numId w:val="16"/>
              </w:numPr>
              <w:spacing w:line="276" w:lineRule="auto"/>
              <w:rPr>
                <w:rFonts w:asciiTheme="minorHAnsi" w:hAnsiTheme="minorHAnsi" w:cstheme="minorHAnsi"/>
              </w:rPr>
            </w:pPr>
            <w:r>
              <w:rPr>
                <w:rFonts w:asciiTheme="minorHAnsi" w:hAnsiTheme="minorHAnsi" w:cstheme="minorHAnsi"/>
                <w:lang w:bidi="en-US"/>
              </w:rPr>
              <w:t>For packaging, 6.84 MJ of total energy demanded in 201</w:t>
            </w:r>
            <w:r w:rsidR="00BC41FF">
              <w:rPr>
                <w:rFonts w:asciiTheme="minorHAnsi" w:hAnsiTheme="minorHAnsi" w:cstheme="minorHAnsi"/>
                <w:lang w:bidi="en-US"/>
              </w:rPr>
              <w:t xml:space="preserve">1 </w:t>
            </w:r>
            <w:r w:rsidR="00BC41FF">
              <w:rPr>
                <w:rFonts w:asciiTheme="minorHAnsi" w:hAnsiTheme="minorHAnsi" w:cstheme="minorHAnsi"/>
                <w:lang w:bidi="en-US"/>
              </w:rPr>
              <w:t xml:space="preserve">(Murphy, 2014).  </w:t>
            </w:r>
            <w:r>
              <w:rPr>
                <w:rFonts w:asciiTheme="minorHAnsi" w:hAnsiTheme="minorHAnsi" w:cstheme="minorHAnsi"/>
                <w:lang w:bidi="en-US"/>
              </w:rPr>
              <w:t xml:space="preserve"> This was for the 50% HDPE bottles, so this likely has changed in the past </w:t>
            </w:r>
            <w:r>
              <w:rPr>
                <w:rFonts w:asciiTheme="minorHAnsi" w:hAnsiTheme="minorHAnsi" w:cstheme="minorHAnsi"/>
                <w:lang w:bidi="en-US"/>
              </w:rPr>
              <w:lastRenderedPageBreak/>
              <w:t>decade</w:t>
            </w:r>
            <w:r w:rsidR="00464C38">
              <w:rPr>
                <w:rFonts w:asciiTheme="minorHAnsi" w:hAnsiTheme="minorHAnsi" w:cstheme="minorHAnsi"/>
                <w:lang w:bidi="en-US"/>
              </w:rPr>
              <w:t xml:space="preserve"> but still a good frame of reference</w:t>
            </w:r>
            <w:r w:rsidR="00BC41FF">
              <w:rPr>
                <w:rFonts w:asciiTheme="minorHAnsi" w:hAnsiTheme="minorHAnsi" w:cstheme="minorHAnsi"/>
                <w:lang w:bidi="en-US"/>
              </w:rPr>
              <w:t xml:space="preserve">. </w:t>
            </w:r>
          </w:p>
          <w:p w14:paraId="786838A5" w14:textId="722B1994" w:rsidR="00025557" w:rsidRPr="00025557" w:rsidRDefault="00025557" w:rsidP="00025557">
            <w:pPr>
              <w:pStyle w:val="BodyBullet"/>
              <w:numPr>
                <w:ilvl w:val="0"/>
                <w:numId w:val="16"/>
              </w:numPr>
              <w:spacing w:line="276" w:lineRule="auto"/>
              <w:rPr>
                <w:rFonts w:ascii="Times New Roman" w:hAnsi="Times New Roman"/>
              </w:rPr>
            </w:pPr>
            <w:r>
              <w:rPr>
                <w:rFonts w:ascii="Times New Roman" w:hAnsi="Times New Roman"/>
                <w:lang w:bidi="en-US"/>
              </w:rPr>
              <w:t xml:space="preserve">Plastic jugs are now 100% recyclable and 25% of the new jug is composed of recycled jug material (Tide, 2025). However, the amount that </w:t>
            </w:r>
            <w:proofErr w:type="gramStart"/>
            <w:r>
              <w:rPr>
                <w:rFonts w:ascii="Times New Roman" w:hAnsi="Times New Roman"/>
                <w:lang w:bidi="en-US"/>
              </w:rPr>
              <w:t>do</w:t>
            </w:r>
            <w:proofErr w:type="gramEnd"/>
            <w:r>
              <w:rPr>
                <w:rFonts w:ascii="Times New Roman" w:hAnsi="Times New Roman"/>
                <w:lang w:bidi="en-US"/>
              </w:rPr>
              <w:t xml:space="preserve"> not end up being recycled is a concern. </w:t>
            </w:r>
          </w:p>
        </w:tc>
        <w:tc>
          <w:tcPr>
            <w:tcW w:w="46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15204CE" w14:textId="13361D1B" w:rsidR="005E379C" w:rsidRDefault="004A162B" w:rsidP="00875B24">
            <w:pPr>
              <w:pStyle w:val="BodyBullet"/>
              <w:spacing w:line="276" w:lineRule="auto"/>
              <w:rPr>
                <w:rFonts w:ascii="Times New Roman Bold" w:hAnsi="Times New Roman Bold"/>
              </w:rPr>
            </w:pPr>
            <w:r>
              <w:rPr>
                <w:rFonts w:ascii="Times New Roman Bold" w:hAnsi="Times New Roman Bold"/>
              </w:rPr>
              <w:lastRenderedPageBreak/>
              <w:t>Packaging/</w:t>
            </w:r>
            <w:r w:rsidR="005E379C">
              <w:rPr>
                <w:rFonts w:ascii="Times New Roman Bold" w:hAnsi="Times New Roman Bold"/>
              </w:rPr>
              <w:t>Transportation</w:t>
            </w:r>
          </w:p>
          <w:p w14:paraId="3624B517" w14:textId="2BEB0469" w:rsidR="005E379C" w:rsidRDefault="00071205" w:rsidP="00071205">
            <w:pPr>
              <w:pStyle w:val="BodyBullet"/>
              <w:numPr>
                <w:ilvl w:val="0"/>
                <w:numId w:val="16"/>
              </w:numPr>
              <w:spacing w:line="276" w:lineRule="auto"/>
              <w:rPr>
                <w:rFonts w:asciiTheme="minorHAnsi" w:hAnsiTheme="minorHAnsi" w:cstheme="minorHAnsi"/>
              </w:rPr>
            </w:pPr>
            <w:r>
              <w:rPr>
                <w:rFonts w:asciiTheme="minorHAnsi" w:hAnsiTheme="minorHAnsi" w:cstheme="minorHAnsi"/>
              </w:rPr>
              <w:t>The detergent sheets are packaged in a cardboard sleeve that is biodegradable. According to Tru Earth, the packaging can break down in 2 months (Tru Earth, 202</w:t>
            </w:r>
            <w:r w:rsidR="00435623">
              <w:rPr>
                <w:rFonts w:asciiTheme="minorHAnsi" w:hAnsiTheme="minorHAnsi" w:cstheme="minorHAnsi"/>
              </w:rPr>
              <w:t>3</w:t>
            </w:r>
            <w:r>
              <w:rPr>
                <w:rFonts w:asciiTheme="minorHAnsi" w:hAnsiTheme="minorHAnsi" w:cstheme="minorHAnsi"/>
              </w:rPr>
              <w:t xml:space="preserve">). This means that there is virtually no package waste as it directly feeds the biological metabolism. </w:t>
            </w:r>
          </w:p>
          <w:p w14:paraId="128C1FE5" w14:textId="18E44D99" w:rsidR="00071205" w:rsidRDefault="00AA10AC" w:rsidP="00071205">
            <w:pPr>
              <w:pStyle w:val="BodyBullet"/>
              <w:numPr>
                <w:ilvl w:val="0"/>
                <w:numId w:val="16"/>
              </w:numPr>
              <w:spacing w:line="276" w:lineRule="auto"/>
              <w:rPr>
                <w:rFonts w:asciiTheme="minorHAnsi" w:hAnsiTheme="minorHAnsi" w:cstheme="minorHAnsi"/>
              </w:rPr>
            </w:pPr>
            <w:r>
              <w:rPr>
                <w:rFonts w:asciiTheme="minorHAnsi" w:hAnsiTheme="minorHAnsi" w:cstheme="minorHAnsi"/>
              </w:rPr>
              <w:t>Since the strips are v</w:t>
            </w:r>
            <w:r w:rsidR="00AA7144">
              <w:rPr>
                <w:rFonts w:asciiTheme="minorHAnsi" w:hAnsiTheme="minorHAnsi" w:cstheme="minorHAnsi"/>
              </w:rPr>
              <w:t xml:space="preserve">ery </w:t>
            </w:r>
            <w:r w:rsidR="001868F4">
              <w:rPr>
                <w:rFonts w:asciiTheme="minorHAnsi" w:hAnsiTheme="minorHAnsi" w:cstheme="minorHAnsi"/>
              </w:rPr>
              <w:t>lightweight</w:t>
            </w:r>
            <w:r>
              <w:rPr>
                <w:rFonts w:asciiTheme="minorHAnsi" w:hAnsiTheme="minorHAnsi" w:cstheme="minorHAnsi"/>
              </w:rPr>
              <w:t xml:space="preserve"> and come in thin </w:t>
            </w:r>
            <w:r w:rsidR="00C21BCA">
              <w:rPr>
                <w:rFonts w:asciiTheme="minorHAnsi" w:hAnsiTheme="minorHAnsi" w:cstheme="minorHAnsi"/>
              </w:rPr>
              <w:t>packages,</w:t>
            </w:r>
            <w:r w:rsidR="00AA7144">
              <w:rPr>
                <w:rFonts w:asciiTheme="minorHAnsi" w:hAnsiTheme="minorHAnsi" w:cstheme="minorHAnsi"/>
              </w:rPr>
              <w:t xml:space="preserve"> this would require minimal fuel </w:t>
            </w:r>
            <w:r>
              <w:rPr>
                <w:rFonts w:asciiTheme="minorHAnsi" w:hAnsiTheme="minorHAnsi" w:cstheme="minorHAnsi"/>
              </w:rPr>
              <w:t>for</w:t>
            </w:r>
            <w:r w:rsidR="00AA7144">
              <w:rPr>
                <w:rFonts w:asciiTheme="minorHAnsi" w:hAnsiTheme="minorHAnsi" w:cstheme="minorHAnsi"/>
              </w:rPr>
              <w:t xml:space="preserve"> transport</w:t>
            </w:r>
            <w:r w:rsidR="00C21BCA">
              <w:rPr>
                <w:rFonts w:asciiTheme="minorHAnsi" w:hAnsiTheme="minorHAnsi" w:cstheme="minorHAnsi"/>
              </w:rPr>
              <w:t xml:space="preserve"> </w:t>
            </w:r>
            <w:r w:rsidR="00C21BCA">
              <w:rPr>
                <w:rFonts w:asciiTheme="minorHAnsi" w:hAnsiTheme="minorHAnsi" w:cstheme="minorHAnsi"/>
              </w:rPr>
              <w:t>(Maletic, 2025).</w:t>
            </w:r>
            <w:r w:rsidR="00C21BCA">
              <w:rPr>
                <w:rFonts w:asciiTheme="minorHAnsi" w:hAnsiTheme="minorHAnsi" w:cstheme="minorHAnsi"/>
              </w:rPr>
              <w:t xml:space="preserve"> </w:t>
            </w:r>
            <w:proofErr w:type="gramStart"/>
            <w:r w:rsidR="00AA7144">
              <w:rPr>
                <w:rFonts w:asciiTheme="minorHAnsi" w:hAnsiTheme="minorHAnsi" w:cstheme="minorHAnsi"/>
              </w:rPr>
              <w:t>Additionally</w:t>
            </w:r>
            <w:proofErr w:type="gramEnd"/>
            <w:r w:rsidR="00AA7144">
              <w:rPr>
                <w:rFonts w:asciiTheme="minorHAnsi" w:hAnsiTheme="minorHAnsi" w:cstheme="minorHAnsi"/>
              </w:rPr>
              <w:t xml:space="preserve">, this product can easily be packed into a truck, so less trips and or space would be needed to transport this. </w:t>
            </w:r>
            <w:r w:rsidR="00C21BCA">
              <w:rPr>
                <w:rFonts w:asciiTheme="minorHAnsi" w:hAnsiTheme="minorHAnsi" w:cstheme="minorHAnsi"/>
              </w:rPr>
              <w:t>(Maletic, 2025).</w:t>
            </w:r>
            <w:r w:rsidR="00C21BCA">
              <w:rPr>
                <w:rFonts w:asciiTheme="minorHAnsi" w:hAnsiTheme="minorHAnsi" w:cstheme="minorHAnsi"/>
              </w:rPr>
              <w:t xml:space="preserve"> </w:t>
            </w:r>
            <w:proofErr w:type="gramStart"/>
            <w:r>
              <w:rPr>
                <w:rFonts w:asciiTheme="minorHAnsi" w:hAnsiTheme="minorHAnsi" w:cstheme="minorHAnsi"/>
              </w:rPr>
              <w:t>Overall</w:t>
            </w:r>
            <w:proofErr w:type="gramEnd"/>
            <w:r>
              <w:rPr>
                <w:rFonts w:asciiTheme="minorHAnsi" w:hAnsiTheme="minorHAnsi" w:cstheme="minorHAnsi"/>
              </w:rPr>
              <w:t>, this would mean less CO2 emissions, less fossil fuels used and less air pollution</w:t>
            </w:r>
            <w:r w:rsidR="00C21BCA">
              <w:rPr>
                <w:rFonts w:asciiTheme="minorHAnsi" w:hAnsiTheme="minorHAnsi" w:cstheme="minorHAnsi"/>
              </w:rPr>
              <w:t xml:space="preserve">. </w:t>
            </w:r>
          </w:p>
          <w:p w14:paraId="528F3E35" w14:textId="1762BD23" w:rsidR="004A0373" w:rsidRPr="00071205" w:rsidRDefault="004A0373" w:rsidP="00071205">
            <w:pPr>
              <w:pStyle w:val="BodyBullet"/>
              <w:numPr>
                <w:ilvl w:val="0"/>
                <w:numId w:val="16"/>
              </w:numPr>
              <w:spacing w:line="276" w:lineRule="auto"/>
              <w:rPr>
                <w:rFonts w:asciiTheme="minorHAnsi" w:hAnsiTheme="minorHAnsi" w:cstheme="minorHAnsi"/>
              </w:rPr>
            </w:pPr>
            <w:r>
              <w:rPr>
                <w:rFonts w:asciiTheme="minorHAnsi" w:hAnsiTheme="minorHAnsi" w:cstheme="minorHAnsi"/>
              </w:rPr>
              <w:t xml:space="preserve">However, it is important to note that these are distributed from Amazon, so it is unlikely that sustainable transportation practices are being followed. </w:t>
            </w:r>
            <w:r w:rsidR="001868F4">
              <w:rPr>
                <w:rFonts w:asciiTheme="minorHAnsi" w:hAnsiTheme="minorHAnsi" w:cstheme="minorHAnsi"/>
              </w:rPr>
              <w:t xml:space="preserve">(Maletic, 2025). </w:t>
            </w:r>
            <w:r>
              <w:rPr>
                <w:rFonts w:asciiTheme="minorHAnsi" w:hAnsiTheme="minorHAnsi" w:cstheme="minorHAnsi"/>
              </w:rPr>
              <w:t xml:space="preserve">Additionally, potential working conditions for Amazon </w:t>
            </w:r>
            <w:proofErr w:type="gramStart"/>
            <w:r>
              <w:rPr>
                <w:rFonts w:asciiTheme="minorHAnsi" w:hAnsiTheme="minorHAnsi" w:cstheme="minorHAnsi"/>
              </w:rPr>
              <w:t>is</w:t>
            </w:r>
            <w:proofErr w:type="gramEnd"/>
            <w:r>
              <w:rPr>
                <w:rFonts w:asciiTheme="minorHAnsi" w:hAnsiTheme="minorHAnsi" w:cstheme="minorHAnsi"/>
              </w:rPr>
              <w:t xml:space="preserve"> a concern to keep this in mind. Lastly, Amazon will </w:t>
            </w:r>
            <w:r>
              <w:rPr>
                <w:rFonts w:asciiTheme="minorHAnsi" w:hAnsiTheme="minorHAnsi" w:cstheme="minorHAnsi"/>
              </w:rPr>
              <w:lastRenderedPageBreak/>
              <w:t xml:space="preserve">use more packaging to ship this so that should be </w:t>
            </w:r>
            <w:r w:rsidR="008528C7">
              <w:rPr>
                <w:rFonts w:asciiTheme="minorHAnsi" w:hAnsiTheme="minorHAnsi" w:cstheme="minorHAnsi"/>
              </w:rPr>
              <w:t>considered</w:t>
            </w:r>
            <w:r>
              <w:rPr>
                <w:rFonts w:asciiTheme="minorHAnsi" w:hAnsiTheme="minorHAnsi" w:cstheme="minorHAnsi"/>
              </w:rPr>
              <w:t xml:space="preserve">. </w:t>
            </w:r>
          </w:p>
        </w:tc>
        <w:tc>
          <w:tcPr>
            <w:tcW w:w="4670" w:type="dxa"/>
            <w:tcBorders>
              <w:top w:val="single" w:sz="8" w:space="0" w:color="000000"/>
              <w:left w:val="single" w:sz="8" w:space="0" w:color="000000"/>
              <w:bottom w:val="single" w:sz="8" w:space="0" w:color="000000"/>
              <w:right w:val="single" w:sz="8" w:space="0" w:color="000000"/>
            </w:tcBorders>
            <w:shd w:val="clear" w:color="auto" w:fill="FFFFFF"/>
          </w:tcPr>
          <w:p w14:paraId="7AAD9254" w14:textId="0364A17D" w:rsidR="005E379C" w:rsidRDefault="00023E66" w:rsidP="00875B24">
            <w:pPr>
              <w:pStyle w:val="BodyBullet"/>
              <w:spacing w:line="276" w:lineRule="auto"/>
              <w:rPr>
                <w:rFonts w:ascii="Times New Roman" w:hAnsi="Times New Roman"/>
              </w:rPr>
            </w:pPr>
            <w:r>
              <w:rPr>
                <w:rFonts w:ascii="Times New Roman Bold" w:hAnsi="Times New Roman Bold"/>
              </w:rPr>
              <w:lastRenderedPageBreak/>
              <w:t xml:space="preserve">Winner: </w:t>
            </w:r>
            <w:r w:rsidRPr="00EB7D92">
              <w:rPr>
                <w:rFonts w:ascii="Times New Roman Bold" w:hAnsi="Times New Roman Bold"/>
                <w:lang w:bidi="en-US"/>
              </w:rPr>
              <w:t xml:space="preserve">Tru Earth </w:t>
            </w:r>
            <w:r>
              <w:rPr>
                <w:rFonts w:ascii="Times New Roman Bold" w:hAnsi="Times New Roman Bold"/>
                <w:lang w:bidi="en-US"/>
              </w:rPr>
              <w:t>L</w:t>
            </w:r>
            <w:r w:rsidRPr="00EB7D92">
              <w:rPr>
                <w:rFonts w:ascii="Times New Roman Bold" w:hAnsi="Times New Roman Bold"/>
                <w:lang w:bidi="en-US"/>
              </w:rPr>
              <w:t xml:space="preserve">aundry </w:t>
            </w:r>
            <w:r>
              <w:rPr>
                <w:rFonts w:ascii="Times New Roman Bold" w:hAnsi="Times New Roman Bold"/>
                <w:lang w:bidi="en-US"/>
              </w:rPr>
              <w:t>D</w:t>
            </w:r>
            <w:r w:rsidRPr="00EB7D92">
              <w:rPr>
                <w:rFonts w:ascii="Times New Roman Bold" w:hAnsi="Times New Roman Bold"/>
                <w:lang w:bidi="en-US"/>
              </w:rPr>
              <w:t xml:space="preserve">etergent </w:t>
            </w:r>
            <w:r>
              <w:rPr>
                <w:rFonts w:ascii="Times New Roman Bold" w:hAnsi="Times New Roman Bold"/>
                <w:lang w:bidi="en-US"/>
              </w:rPr>
              <w:t>S</w:t>
            </w:r>
            <w:r w:rsidRPr="00EB7D92">
              <w:rPr>
                <w:rFonts w:ascii="Times New Roman Bold" w:hAnsi="Times New Roman Bold"/>
                <w:lang w:bidi="en-US"/>
              </w:rPr>
              <w:t>heets</w:t>
            </w:r>
            <w:r>
              <w:rPr>
                <w:rFonts w:ascii="Times New Roman Bold" w:hAnsi="Times New Roman Bold"/>
                <w:lang w:bidi="en-US"/>
              </w:rPr>
              <w:t>: Fresh Linen</w:t>
            </w:r>
          </w:p>
          <w:p w14:paraId="5C525C41" w14:textId="74430B93" w:rsidR="00023E66" w:rsidRDefault="00023E66" w:rsidP="00875B24">
            <w:pPr>
              <w:pStyle w:val="BodyBullet"/>
              <w:spacing w:line="276" w:lineRule="auto"/>
              <w:rPr>
                <w:rFonts w:ascii="Times New Roman Bold" w:hAnsi="Times New Roman Bold"/>
              </w:rPr>
            </w:pPr>
            <w:r>
              <w:rPr>
                <w:rFonts w:ascii="Times New Roman" w:hAnsi="Times New Roman"/>
              </w:rPr>
              <w:t xml:space="preserve">The winner for this stage is Tru Earth because they do come in biodegradable packaging. They directly feed the biological metabolism whereas the Tide </w:t>
            </w:r>
            <w:r w:rsidR="00240831">
              <w:rPr>
                <w:rFonts w:ascii="Times New Roman" w:hAnsi="Times New Roman"/>
              </w:rPr>
              <w:t xml:space="preserve">detergent </w:t>
            </w:r>
            <w:r w:rsidR="008528C7">
              <w:rPr>
                <w:rFonts w:ascii="Times New Roman" w:hAnsi="Times New Roman"/>
              </w:rPr>
              <w:t xml:space="preserve">produces more waste to go into landfills. The Tide must create three parts of the packaging: bottle, cap, and spout. This requires a lot of energy as well as plastic. Transportation is better for Tru Earth because it can fit more packages in one truck load requiring less fuel and lower emissions. The issue with Tru Earth is that it is distributed by Amazon, so this means that more packaging will be used. However, Tide is also available on Amazon and frequently bought on Amazon, so Tru Earth is better. </w:t>
            </w:r>
            <w:r w:rsidR="00240831">
              <w:rPr>
                <w:rFonts w:ascii="Times New Roman" w:hAnsi="Times New Roman"/>
              </w:rPr>
              <w:t xml:space="preserve"> </w:t>
            </w:r>
          </w:p>
        </w:tc>
      </w:tr>
      <w:tr w:rsidR="005E379C" w14:paraId="67D6E1EA" w14:textId="77777777" w:rsidTr="004A162B">
        <w:trPr>
          <w:cantSplit/>
          <w:trHeight w:val="672"/>
        </w:trPr>
        <w:tc>
          <w:tcPr>
            <w:tcW w:w="46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038926D" w14:textId="77777777" w:rsidR="005E379C" w:rsidRDefault="005E379C" w:rsidP="00875B24">
            <w:pPr>
              <w:pStyle w:val="BodyBullet"/>
              <w:spacing w:line="276" w:lineRule="auto"/>
              <w:rPr>
                <w:rFonts w:ascii="Times New Roman" w:hAnsi="Times New Roman"/>
              </w:rPr>
            </w:pPr>
            <w:r>
              <w:rPr>
                <w:rFonts w:ascii="Times New Roman Bold" w:hAnsi="Times New Roman Bold"/>
              </w:rPr>
              <w:lastRenderedPageBreak/>
              <w:t>Usage</w:t>
            </w:r>
          </w:p>
          <w:p w14:paraId="7D582D02" w14:textId="77777777" w:rsidR="008A5083" w:rsidRDefault="008A5083" w:rsidP="008A5083">
            <w:pPr>
              <w:pStyle w:val="BodyBullet"/>
              <w:numPr>
                <w:ilvl w:val="0"/>
                <w:numId w:val="16"/>
              </w:numPr>
              <w:spacing w:line="276" w:lineRule="auto"/>
              <w:rPr>
                <w:rFonts w:ascii="Times New Roman" w:hAnsi="Times New Roman"/>
                <w:color w:val="auto"/>
              </w:rPr>
            </w:pPr>
            <w:r>
              <w:rPr>
                <w:rFonts w:ascii="Times New Roman" w:hAnsi="Times New Roman"/>
                <w:color w:val="auto"/>
              </w:rPr>
              <w:t xml:space="preserve">The impact of use depends on how people are using the detergent. This includes what additional chemicals are being used with the detergent to do laundry, frequency of use, temperature of machine, and the water level used </w:t>
            </w:r>
          </w:p>
          <w:p w14:paraId="543A6A52" w14:textId="144D879C" w:rsidR="005E379C" w:rsidRDefault="008A5083" w:rsidP="008A5083">
            <w:pPr>
              <w:pStyle w:val="BodyBullet"/>
              <w:spacing w:line="276" w:lineRule="auto"/>
              <w:ind w:left="720"/>
              <w:rPr>
                <w:rFonts w:ascii="Times New Roman" w:hAnsi="Times New Roman"/>
                <w:lang w:bidi="en-US"/>
              </w:rPr>
            </w:pPr>
            <w:r>
              <w:rPr>
                <w:rFonts w:ascii="Times New Roman" w:hAnsi="Times New Roman"/>
                <w:lang w:bidi="en-US"/>
              </w:rPr>
              <w:t>(Saouter and Hoof, 2002).</w:t>
            </w:r>
          </w:p>
          <w:p w14:paraId="7B40958E" w14:textId="6AA54950" w:rsidR="008A5083" w:rsidRPr="008F2BC5" w:rsidRDefault="008A5083" w:rsidP="008A5083">
            <w:pPr>
              <w:pStyle w:val="BodyBullet"/>
              <w:numPr>
                <w:ilvl w:val="0"/>
                <w:numId w:val="16"/>
              </w:numPr>
              <w:spacing w:line="276" w:lineRule="auto"/>
              <w:rPr>
                <w:rFonts w:ascii="Times New Roman" w:hAnsi="Times New Roman"/>
                <w:color w:val="auto"/>
              </w:rPr>
            </w:pPr>
            <w:r>
              <w:rPr>
                <w:rFonts w:ascii="Times New Roman" w:hAnsi="Times New Roman"/>
                <w:lang w:bidi="en-US"/>
              </w:rPr>
              <w:t>The average amount of water consumed per wash load ranged from 68-99 liters in Europe (Saouter and Hoof, 2002).</w:t>
            </w:r>
            <w:r w:rsidR="008F2BC5">
              <w:rPr>
                <w:rFonts w:ascii="Times New Roman" w:hAnsi="Times New Roman"/>
                <w:lang w:bidi="en-US"/>
              </w:rPr>
              <w:t xml:space="preserve"> </w:t>
            </w:r>
          </w:p>
          <w:p w14:paraId="6056340A" w14:textId="53F40CB9" w:rsidR="008F2BC5" w:rsidRPr="0033097E" w:rsidRDefault="00831B79" w:rsidP="008A5083">
            <w:pPr>
              <w:pStyle w:val="BodyBullet"/>
              <w:numPr>
                <w:ilvl w:val="0"/>
                <w:numId w:val="16"/>
              </w:numPr>
              <w:spacing w:line="276" w:lineRule="auto"/>
              <w:rPr>
                <w:rFonts w:ascii="Times New Roman" w:hAnsi="Times New Roman"/>
                <w:color w:val="auto"/>
              </w:rPr>
            </w:pPr>
            <w:r>
              <w:rPr>
                <w:rFonts w:ascii="Times New Roman" w:hAnsi="Times New Roman"/>
                <w:color w:val="auto"/>
              </w:rPr>
              <w:t>90% of the energy used when washing clothes is used to heat the water, so washing in cold reduces energy use and fossil fuel consumption (Murphy, 2014). Also washing full loads rather than half or incomplete loads reduces the frequency of washing and consequently the energy and water used</w:t>
            </w:r>
            <w:r w:rsidR="00E259F7">
              <w:rPr>
                <w:rFonts w:ascii="Times New Roman" w:hAnsi="Times New Roman"/>
                <w:color w:val="auto"/>
              </w:rPr>
              <w:t xml:space="preserve"> </w:t>
            </w:r>
            <w:r w:rsidR="00E259F7">
              <w:rPr>
                <w:rFonts w:ascii="Times New Roman" w:hAnsi="Times New Roman"/>
                <w:color w:val="auto"/>
              </w:rPr>
              <w:t>(Murphy, 2014).</w:t>
            </w:r>
            <w:r w:rsidR="00E259F7">
              <w:rPr>
                <w:rFonts w:ascii="Times New Roman" w:hAnsi="Times New Roman"/>
                <w:color w:val="auto"/>
              </w:rPr>
              <w:t xml:space="preserve"> </w:t>
            </w:r>
          </w:p>
          <w:p w14:paraId="55563F48" w14:textId="77777777" w:rsidR="004A162B" w:rsidRDefault="004A162B" w:rsidP="004A162B">
            <w:pPr>
              <w:pStyle w:val="BodyBullet"/>
              <w:spacing w:line="276" w:lineRule="auto"/>
              <w:rPr>
                <w:rFonts w:ascii="Times New Roman" w:hAnsi="Times New Roman"/>
                <w:color w:val="A40800"/>
              </w:rPr>
            </w:pPr>
          </w:p>
        </w:tc>
        <w:tc>
          <w:tcPr>
            <w:tcW w:w="46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8C68545" w14:textId="77777777" w:rsidR="005E379C" w:rsidRDefault="005E379C" w:rsidP="00875B24">
            <w:pPr>
              <w:pStyle w:val="BodyBullet"/>
              <w:spacing w:line="276" w:lineRule="auto"/>
              <w:rPr>
                <w:rFonts w:ascii="Times New Roman" w:hAnsi="Times New Roman"/>
              </w:rPr>
            </w:pPr>
            <w:r>
              <w:rPr>
                <w:rFonts w:ascii="Times New Roman Bold" w:hAnsi="Times New Roman Bold"/>
              </w:rPr>
              <w:t xml:space="preserve">Usage </w:t>
            </w:r>
          </w:p>
          <w:p w14:paraId="4584BBB4" w14:textId="77777777" w:rsidR="005E379C" w:rsidRDefault="00662D6B" w:rsidP="00662D6B">
            <w:pPr>
              <w:pStyle w:val="BodyBullet"/>
              <w:numPr>
                <w:ilvl w:val="0"/>
                <w:numId w:val="16"/>
              </w:numPr>
              <w:spacing w:line="276" w:lineRule="auto"/>
              <w:rPr>
                <w:rFonts w:ascii="Times New Roman" w:hAnsi="Times New Roman"/>
              </w:rPr>
            </w:pPr>
            <w:r>
              <w:rPr>
                <w:rFonts w:ascii="Times New Roman" w:hAnsi="Times New Roman"/>
              </w:rPr>
              <w:t xml:space="preserve">Unlike liquid detergent, the strips are truly consistent with the amount of product being used each time. This ensures that you can always use one strip per load. Additionally, less product can be used for lighter loads by splitting the strip in half (Maletic, 2025). This reduces the amount of product used which ultimately would reduce the amount of product demanded and consequently cause less CO2 emissions, less fossil fuels used, and less air pollution. </w:t>
            </w:r>
          </w:p>
          <w:p w14:paraId="22F39949" w14:textId="72A1E02E" w:rsidR="00020A1D" w:rsidRDefault="00020A1D" w:rsidP="00662D6B">
            <w:pPr>
              <w:pStyle w:val="BodyBullet"/>
              <w:numPr>
                <w:ilvl w:val="0"/>
                <w:numId w:val="16"/>
              </w:numPr>
              <w:spacing w:line="276" w:lineRule="auto"/>
              <w:rPr>
                <w:rFonts w:ascii="Times New Roman" w:hAnsi="Times New Roman"/>
              </w:rPr>
            </w:pPr>
            <w:r>
              <w:rPr>
                <w:rFonts w:ascii="Times New Roman" w:hAnsi="Times New Roman"/>
              </w:rPr>
              <w:t xml:space="preserve">Like liquid detergent, usage impact will depend on how the consumer washes their clothes. Tru Earth encourages consumers to wash in cold water and air dry their clothes in order to reduce water consumption during the usage phase. (Tru Earth, 2024). </w:t>
            </w:r>
          </w:p>
        </w:tc>
        <w:tc>
          <w:tcPr>
            <w:tcW w:w="4670" w:type="dxa"/>
            <w:tcBorders>
              <w:top w:val="single" w:sz="8" w:space="0" w:color="000000"/>
              <w:left w:val="single" w:sz="8" w:space="0" w:color="000000"/>
              <w:bottom w:val="single" w:sz="8" w:space="0" w:color="000000"/>
              <w:right w:val="single" w:sz="8" w:space="0" w:color="000000"/>
            </w:tcBorders>
            <w:shd w:val="clear" w:color="auto" w:fill="FFFFFF"/>
          </w:tcPr>
          <w:p w14:paraId="76FDBD30" w14:textId="77777777" w:rsidR="005E379C" w:rsidRDefault="009822BB" w:rsidP="00875B24">
            <w:pPr>
              <w:pStyle w:val="BodyBullet"/>
              <w:spacing w:line="276" w:lineRule="auto"/>
              <w:rPr>
                <w:rFonts w:ascii="Times New Roman Bold" w:hAnsi="Times New Roman Bold"/>
              </w:rPr>
            </w:pPr>
            <w:r>
              <w:rPr>
                <w:rFonts w:ascii="Times New Roman Bold" w:hAnsi="Times New Roman Bold"/>
              </w:rPr>
              <w:t xml:space="preserve">Winner: Tru Earth Laundry Detergent Sheets: Fresh Linen </w:t>
            </w:r>
          </w:p>
          <w:p w14:paraId="764C4A9A" w14:textId="79F06D78" w:rsidR="009822BB" w:rsidRDefault="009822BB" w:rsidP="00875B24">
            <w:pPr>
              <w:pStyle w:val="BodyBullet"/>
              <w:spacing w:line="276" w:lineRule="auto"/>
              <w:rPr>
                <w:rFonts w:ascii="Times New Roman Bold" w:hAnsi="Times New Roman Bold"/>
              </w:rPr>
            </w:pPr>
            <w:r>
              <w:rPr>
                <w:rFonts w:ascii="Times New Roman" w:hAnsi="Times New Roman"/>
              </w:rPr>
              <w:t xml:space="preserve">There is a minimal difference in these brands for usage. However, one of the main reasons Tru Earth has an advantage is that there is no potential for overuse due to the consistent proportion size per load. This means that less product will be used over </w:t>
            </w:r>
            <w:r w:rsidR="008528C7">
              <w:rPr>
                <w:rFonts w:ascii="Times New Roman" w:hAnsi="Times New Roman"/>
              </w:rPr>
              <w:t>time,</w:t>
            </w:r>
            <w:r>
              <w:rPr>
                <w:rFonts w:ascii="Times New Roman" w:hAnsi="Times New Roman"/>
              </w:rPr>
              <w:t xml:space="preserve"> decreasing Co2 emissions and fossil fuel usage. </w:t>
            </w:r>
          </w:p>
        </w:tc>
      </w:tr>
      <w:tr w:rsidR="005E379C" w14:paraId="1A174AE7" w14:textId="77777777" w:rsidTr="004A162B">
        <w:trPr>
          <w:cantSplit/>
          <w:trHeight w:val="672"/>
        </w:trPr>
        <w:tc>
          <w:tcPr>
            <w:tcW w:w="46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9A5C478" w14:textId="77777777" w:rsidR="005E379C" w:rsidRDefault="005E379C" w:rsidP="00875B24">
            <w:pPr>
              <w:pStyle w:val="BodyBullet"/>
              <w:spacing w:line="276" w:lineRule="auto"/>
              <w:rPr>
                <w:rFonts w:ascii="Times New Roman Bold" w:hAnsi="Times New Roman Bold"/>
                <w:b/>
              </w:rPr>
            </w:pPr>
            <w:r>
              <w:rPr>
                <w:rFonts w:ascii="Times New Roman Bold" w:hAnsi="Times New Roman Bold"/>
                <w:b/>
              </w:rPr>
              <w:lastRenderedPageBreak/>
              <w:t>Disposal</w:t>
            </w:r>
          </w:p>
          <w:p w14:paraId="0D855441" w14:textId="21EDC8CB" w:rsidR="00860A7B" w:rsidRDefault="00511341" w:rsidP="00860A7B">
            <w:pPr>
              <w:pStyle w:val="BodyBullet"/>
              <w:numPr>
                <w:ilvl w:val="0"/>
                <w:numId w:val="16"/>
              </w:numPr>
              <w:spacing w:line="276" w:lineRule="auto"/>
              <w:rPr>
                <w:rFonts w:ascii="Times New Roman" w:hAnsi="Times New Roman"/>
              </w:rPr>
            </w:pPr>
            <w:r>
              <w:rPr>
                <w:rFonts w:ascii="Times New Roman" w:hAnsi="Times New Roman"/>
              </w:rPr>
              <w:t xml:space="preserve">5 surfactants present in ingredients list including </w:t>
            </w:r>
            <w:r w:rsidRPr="00511341">
              <w:rPr>
                <w:rFonts w:ascii="Times New Roman" w:hAnsi="Times New Roman"/>
                <w:lang w:bidi="en-US"/>
              </w:rPr>
              <w:t>Sodium and MEA C10-16 Alkylbenzenesulfonate</w:t>
            </w:r>
            <w:r>
              <w:rPr>
                <w:rFonts w:ascii="Times New Roman" w:hAnsi="Times New Roman"/>
                <w:lang w:bidi="en-US"/>
              </w:rPr>
              <w:t xml:space="preserve">, </w:t>
            </w:r>
            <w:r w:rsidRPr="00511341">
              <w:rPr>
                <w:rFonts w:ascii="Times New Roman" w:hAnsi="Times New Roman"/>
                <w:lang w:bidi="en-US"/>
              </w:rPr>
              <w:t>C10-16 Alketh</w:t>
            </w:r>
            <w:r>
              <w:rPr>
                <w:rFonts w:ascii="Times New Roman" w:hAnsi="Times New Roman"/>
                <w:lang w:bidi="en-US"/>
              </w:rPr>
              <w:t xml:space="preserve">, </w:t>
            </w:r>
            <w:r w:rsidRPr="00511341">
              <w:rPr>
                <w:rFonts w:ascii="Times New Roman" w:hAnsi="Times New Roman"/>
                <w:lang w:bidi="en-US"/>
              </w:rPr>
              <w:t>Sodium Lauryl Sulfate</w:t>
            </w:r>
            <w:r>
              <w:rPr>
                <w:rFonts w:ascii="Times New Roman" w:hAnsi="Times New Roman"/>
                <w:lang w:bidi="en-US"/>
              </w:rPr>
              <w:t xml:space="preserve">, </w:t>
            </w:r>
            <w:r w:rsidRPr="00511341">
              <w:rPr>
                <w:rFonts w:ascii="Times New Roman" w:hAnsi="Times New Roman"/>
                <w:lang w:bidi="en-US"/>
              </w:rPr>
              <w:t>MEA Laureth Sulfate</w:t>
            </w:r>
            <w:r>
              <w:rPr>
                <w:rFonts w:ascii="Times New Roman" w:hAnsi="Times New Roman"/>
                <w:lang w:bidi="en-US"/>
              </w:rPr>
              <w:t xml:space="preserve">, and </w:t>
            </w:r>
            <w:r w:rsidRPr="00511341">
              <w:rPr>
                <w:rFonts w:ascii="Times New Roman" w:hAnsi="Times New Roman"/>
                <w:lang w:bidi="en-US"/>
              </w:rPr>
              <w:t>C10-16 Alkyldimethylamine Oxide</w:t>
            </w:r>
            <w:r>
              <w:rPr>
                <w:rFonts w:ascii="Times New Roman" w:hAnsi="Times New Roman"/>
                <w:lang w:bidi="en-US"/>
              </w:rPr>
              <w:t xml:space="preserve"> (Tide, 2024). </w:t>
            </w:r>
            <w:r w:rsidR="003B6EFE" w:rsidRPr="00511341">
              <w:rPr>
                <w:rFonts w:ascii="Times New Roman" w:hAnsi="Times New Roman"/>
                <w:lang w:bidi="en-US"/>
              </w:rPr>
              <w:t xml:space="preserve">Alkylbenzene </w:t>
            </w:r>
            <w:proofErr w:type="gramStart"/>
            <w:r w:rsidR="003B6EFE" w:rsidRPr="00511341">
              <w:rPr>
                <w:rFonts w:ascii="Times New Roman" w:hAnsi="Times New Roman"/>
                <w:lang w:bidi="en-US"/>
              </w:rPr>
              <w:t>sulfonate</w:t>
            </w:r>
            <w:proofErr w:type="gramEnd"/>
            <w:r w:rsidR="00682127">
              <w:rPr>
                <w:rFonts w:ascii="Times New Roman" w:hAnsi="Times New Roman"/>
                <w:lang w:bidi="en-US"/>
              </w:rPr>
              <w:t xml:space="preserve"> specifically and other surfactants do not biodegrade quickly and can potentially accumulate in wastewater over time (Pistner et., Al, 2013). </w:t>
            </w:r>
          </w:p>
          <w:p w14:paraId="45DCDBD2" w14:textId="503C2C97" w:rsidR="00860A7B" w:rsidRDefault="00860A7B" w:rsidP="00860A7B">
            <w:pPr>
              <w:pStyle w:val="BodyBullet"/>
              <w:numPr>
                <w:ilvl w:val="0"/>
                <w:numId w:val="16"/>
              </w:numPr>
              <w:spacing w:line="276" w:lineRule="auto"/>
              <w:rPr>
                <w:rFonts w:ascii="Times New Roman" w:hAnsi="Times New Roman"/>
              </w:rPr>
            </w:pPr>
            <w:r>
              <w:rPr>
                <w:rFonts w:ascii="Times New Roman" w:hAnsi="Times New Roman"/>
              </w:rPr>
              <w:t xml:space="preserve">Then it will cause foaming in water bodies which leads to reduced dissolved oxygen being adsorbed by the water and for organisms to take in. </w:t>
            </w:r>
            <w:r w:rsidR="0013296C">
              <w:rPr>
                <w:rFonts w:ascii="Times New Roman" w:hAnsi="Times New Roman"/>
              </w:rPr>
              <w:t>(</w:t>
            </w:r>
            <w:r w:rsidR="0013296C" w:rsidRPr="005C3653">
              <w:rPr>
                <w:rFonts w:ascii="Times New Roman" w:hAnsi="Times New Roman"/>
                <w:lang w:bidi="en-US"/>
              </w:rPr>
              <w:t>Mousavi</w:t>
            </w:r>
            <w:r w:rsidR="0013296C">
              <w:rPr>
                <w:rFonts w:ascii="Times New Roman" w:hAnsi="Times New Roman"/>
                <w:lang w:bidi="en-US"/>
              </w:rPr>
              <w:t xml:space="preserve">, 2019).  </w:t>
            </w:r>
            <w:r>
              <w:rPr>
                <w:rFonts w:ascii="Times New Roman" w:hAnsi="Times New Roman"/>
              </w:rPr>
              <w:t xml:space="preserve">Surfactants can also influence pH, salinity, and turbidity of the water as well as harm organisms in the water. </w:t>
            </w:r>
            <w:r w:rsidR="005C3653">
              <w:rPr>
                <w:rFonts w:ascii="Times New Roman" w:hAnsi="Times New Roman"/>
              </w:rPr>
              <w:t>This contaminated water can later get into the soil and further affect plants and other dependent organisms (</w:t>
            </w:r>
            <w:r w:rsidR="005C3653" w:rsidRPr="005C3653">
              <w:rPr>
                <w:rFonts w:ascii="Times New Roman" w:hAnsi="Times New Roman"/>
                <w:lang w:bidi="en-US"/>
              </w:rPr>
              <w:t>Mousavi</w:t>
            </w:r>
            <w:r w:rsidR="005C3653">
              <w:rPr>
                <w:rFonts w:ascii="Times New Roman" w:hAnsi="Times New Roman"/>
                <w:lang w:bidi="en-US"/>
              </w:rPr>
              <w:t xml:space="preserve">, 2019).  </w:t>
            </w:r>
          </w:p>
          <w:p w14:paraId="47F3A3E1" w14:textId="06C98145" w:rsidR="00025557" w:rsidRPr="00860A7B" w:rsidRDefault="00025557" w:rsidP="00860A7B">
            <w:pPr>
              <w:pStyle w:val="BodyBullet"/>
              <w:numPr>
                <w:ilvl w:val="0"/>
                <w:numId w:val="16"/>
              </w:numPr>
              <w:spacing w:line="276" w:lineRule="auto"/>
              <w:rPr>
                <w:rFonts w:ascii="Times New Roman" w:hAnsi="Times New Roman"/>
              </w:rPr>
            </w:pPr>
            <w:r>
              <w:rPr>
                <w:rFonts w:ascii="Times New Roman" w:hAnsi="Times New Roman"/>
                <w:lang w:bidi="en-US"/>
              </w:rPr>
              <w:t xml:space="preserve">To treat wastewater, per 1 kg of organic and inorganic matter requires gas, electricity, CO2 fuel, and energy. For </w:t>
            </w:r>
            <w:r w:rsidR="00831B79">
              <w:rPr>
                <w:rFonts w:ascii="Times New Roman" w:hAnsi="Times New Roman"/>
                <w:lang w:bidi="en-US"/>
              </w:rPr>
              <w:t>inorganic,</w:t>
            </w:r>
            <w:r>
              <w:rPr>
                <w:rFonts w:ascii="Times New Roman" w:hAnsi="Times New Roman"/>
                <w:lang w:bidi="en-US"/>
              </w:rPr>
              <w:t xml:space="preserve"> the primary removal requires </w:t>
            </w:r>
            <w:r w:rsidRPr="00025557">
              <w:rPr>
                <w:rFonts w:ascii="Times New Roman" w:hAnsi="Times New Roman"/>
                <w:lang w:bidi="en-US"/>
              </w:rPr>
              <w:t>5.83 10</w:t>
            </w:r>
            <w:r>
              <w:rPr>
                <w:rFonts w:ascii="Times New Roman" w:hAnsi="Times New Roman"/>
                <w:lang w:bidi="en-US"/>
              </w:rPr>
              <w:t xml:space="preserve"> (^-6) </w:t>
            </w:r>
            <w:r w:rsidR="002D7F93">
              <w:rPr>
                <w:rFonts w:ascii="Times New Roman" w:hAnsi="Times New Roman"/>
                <w:lang w:bidi="en-US"/>
              </w:rPr>
              <w:t xml:space="preserve">m^3 of gas, </w:t>
            </w:r>
            <w:r w:rsidR="002D7F93" w:rsidRPr="002D7F93">
              <w:rPr>
                <w:rFonts w:ascii="Times New Roman" w:hAnsi="Times New Roman"/>
                <w:lang w:bidi="en-US"/>
              </w:rPr>
              <w:lastRenderedPageBreak/>
              <w:t>1.44</w:t>
            </w:r>
            <w:r w:rsidR="002D7F93">
              <w:rPr>
                <w:rFonts w:ascii="Times New Roman" w:hAnsi="Times New Roman"/>
                <w:lang w:bidi="en-US"/>
              </w:rPr>
              <w:t>x</w:t>
            </w:r>
            <w:r w:rsidR="002D7F93" w:rsidRPr="002D7F93">
              <w:rPr>
                <w:rFonts w:ascii="Times New Roman" w:hAnsi="Times New Roman"/>
                <w:lang w:bidi="en-US"/>
              </w:rPr>
              <w:t>10</w:t>
            </w:r>
            <w:r w:rsidR="002D7F93">
              <w:rPr>
                <w:rFonts w:ascii="Times New Roman" w:hAnsi="Times New Roman"/>
                <w:lang w:bidi="en-US"/>
              </w:rPr>
              <w:t>^-3 kWh of electricity, and 1.03 x 10^-2g of CO2 fuel</w:t>
            </w:r>
            <w:r w:rsidR="00457480">
              <w:rPr>
                <w:rFonts w:ascii="Times New Roman" w:hAnsi="Times New Roman"/>
                <w:lang w:bidi="en-US"/>
              </w:rPr>
              <w:t xml:space="preserve"> </w:t>
            </w:r>
            <w:r w:rsidR="00457480">
              <w:rPr>
                <w:rFonts w:ascii="Times New Roman" w:hAnsi="Times New Roman"/>
                <w:lang w:bidi="en-US"/>
              </w:rPr>
              <w:t>(</w:t>
            </w:r>
            <w:proofErr w:type="spellStart"/>
            <w:r w:rsidR="00457480">
              <w:rPr>
                <w:rFonts w:ascii="Times New Roman" w:hAnsi="Times New Roman"/>
                <w:lang w:bidi="en-US"/>
              </w:rPr>
              <w:t>Saouter</w:t>
            </w:r>
            <w:proofErr w:type="spellEnd"/>
            <w:r w:rsidR="00457480">
              <w:rPr>
                <w:rFonts w:ascii="Times New Roman" w:hAnsi="Times New Roman"/>
                <w:lang w:bidi="en-US"/>
              </w:rPr>
              <w:t xml:space="preserve"> and Hoof, 2002).</w:t>
            </w:r>
            <w:r w:rsidR="002D7F93">
              <w:rPr>
                <w:rFonts w:ascii="Times New Roman" w:hAnsi="Times New Roman"/>
                <w:lang w:bidi="en-US"/>
              </w:rPr>
              <w:t xml:space="preserve"> The secondary required 2.11 x 10^-2 m^3 of gas, 0.65 kWh of electricity, and 34.7 g of CO2 fuel. For 1 kg of organic matter primary removal required </w:t>
            </w:r>
            <w:r w:rsidR="002D7F93" w:rsidRPr="002D7F93">
              <w:rPr>
                <w:rFonts w:ascii="Times New Roman" w:hAnsi="Times New Roman"/>
                <w:lang w:bidi="en-US"/>
              </w:rPr>
              <w:t xml:space="preserve">1.84 10 </w:t>
            </w:r>
            <w:r w:rsidR="002D7F93">
              <w:rPr>
                <w:rFonts w:ascii="Times New Roman" w:hAnsi="Times New Roman"/>
                <w:lang w:bidi="en-US"/>
              </w:rPr>
              <w:t xml:space="preserve">^-3 m^3, 0.459 kWh of electricity, and 5.402 g of C02 Fuel. Lastly, for secondary organic removal per 1 kg it required 9.3x10^-3 m^3 of gas, 0.29kWh of electricity, and 3.295g of CO2 fuel (Saouter and Hoof, 2002). </w:t>
            </w:r>
          </w:p>
          <w:p w14:paraId="171E022E" w14:textId="77777777" w:rsidR="004A162B" w:rsidRDefault="004A162B" w:rsidP="00875B24">
            <w:pPr>
              <w:pStyle w:val="BodyBullet"/>
              <w:spacing w:line="276" w:lineRule="auto"/>
              <w:rPr>
                <w:rFonts w:ascii="Times New Roman Bold" w:hAnsi="Times New Roman Bold"/>
              </w:rPr>
            </w:pPr>
          </w:p>
          <w:p w14:paraId="276F101A" w14:textId="77777777" w:rsidR="004A162B" w:rsidRPr="007125D3" w:rsidRDefault="004A162B" w:rsidP="00875B24">
            <w:pPr>
              <w:pStyle w:val="BodyBullet"/>
              <w:spacing w:line="276" w:lineRule="auto"/>
              <w:rPr>
                <w:rFonts w:ascii="Times New Roman Bold" w:hAnsi="Times New Roman Bold"/>
              </w:rPr>
            </w:pPr>
          </w:p>
        </w:tc>
        <w:tc>
          <w:tcPr>
            <w:tcW w:w="46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AC98D7C" w14:textId="77777777" w:rsidR="005E379C" w:rsidRPr="003433C2" w:rsidRDefault="005E379C" w:rsidP="00875B24">
            <w:pPr>
              <w:pStyle w:val="BodyBullet"/>
              <w:spacing w:line="276" w:lineRule="auto"/>
              <w:rPr>
                <w:rFonts w:ascii="Times New Roman Bold" w:hAnsi="Times New Roman Bold"/>
                <w:b/>
              </w:rPr>
            </w:pPr>
            <w:r w:rsidRPr="003433C2">
              <w:rPr>
                <w:rFonts w:ascii="Times New Roman Bold" w:hAnsi="Times New Roman Bold"/>
                <w:b/>
              </w:rPr>
              <w:lastRenderedPageBreak/>
              <w:t>Disposal</w:t>
            </w:r>
          </w:p>
          <w:p w14:paraId="4B1779D6" w14:textId="2C30FACA" w:rsidR="00D66FB0" w:rsidRPr="003B6EFE" w:rsidRDefault="00EB3071" w:rsidP="00D66FB0">
            <w:pPr>
              <w:pStyle w:val="BodyBullet"/>
              <w:numPr>
                <w:ilvl w:val="0"/>
                <w:numId w:val="16"/>
              </w:numPr>
              <w:spacing w:line="276" w:lineRule="auto"/>
              <w:rPr>
                <w:rFonts w:asciiTheme="minorHAnsi" w:hAnsiTheme="minorHAnsi" w:cstheme="minorHAnsi"/>
                <w:bCs/>
              </w:rPr>
            </w:pPr>
            <w:r w:rsidRPr="003B6EFE">
              <w:rPr>
                <w:rFonts w:asciiTheme="minorHAnsi" w:hAnsiTheme="minorHAnsi" w:cstheme="minorHAnsi"/>
                <w:bCs/>
              </w:rPr>
              <w:t>According to Tru Earth t</w:t>
            </w:r>
            <w:r w:rsidR="00D66FB0" w:rsidRPr="003B6EFE">
              <w:rPr>
                <w:rFonts w:asciiTheme="minorHAnsi" w:hAnsiTheme="minorHAnsi" w:cstheme="minorHAnsi"/>
                <w:bCs/>
              </w:rPr>
              <w:t>here is no waste generated from the packaging during the disposal phase because it is biodegradable</w:t>
            </w:r>
            <w:r w:rsidR="004A0373" w:rsidRPr="003B6EFE">
              <w:rPr>
                <w:rFonts w:asciiTheme="minorHAnsi" w:hAnsiTheme="minorHAnsi" w:cstheme="minorHAnsi"/>
                <w:bCs/>
              </w:rPr>
              <w:t xml:space="preserve"> (Tru Earth, 2024). </w:t>
            </w:r>
          </w:p>
          <w:p w14:paraId="5145B84B" w14:textId="4CF3DD42" w:rsidR="004A0373" w:rsidRPr="003433C2" w:rsidRDefault="00EB3071" w:rsidP="003433C2">
            <w:pPr>
              <w:pStyle w:val="BodyBullet"/>
              <w:numPr>
                <w:ilvl w:val="0"/>
                <w:numId w:val="16"/>
              </w:numPr>
              <w:spacing w:line="276" w:lineRule="auto"/>
              <w:rPr>
                <w:rFonts w:ascii="Times New Roman Bold" w:hAnsi="Times New Roman Bold"/>
              </w:rPr>
            </w:pPr>
            <w:r w:rsidRPr="003B6EFE">
              <w:rPr>
                <w:rFonts w:asciiTheme="minorHAnsi" w:hAnsiTheme="minorHAnsi" w:cstheme="minorHAnsi"/>
                <w:bCs/>
              </w:rPr>
              <w:t xml:space="preserve">However, </w:t>
            </w:r>
            <w:bookmarkStart w:id="7" w:name="_Hlk194398428"/>
            <w:r w:rsidRPr="003B6EFE">
              <w:rPr>
                <w:rFonts w:asciiTheme="minorHAnsi" w:hAnsiTheme="minorHAnsi" w:cstheme="minorHAnsi"/>
                <w:bCs/>
              </w:rPr>
              <w:t xml:space="preserve">there is a </w:t>
            </w:r>
            <w:r w:rsidR="003433C2" w:rsidRPr="003B6EFE">
              <w:rPr>
                <w:rFonts w:asciiTheme="minorHAnsi" w:hAnsiTheme="minorHAnsi" w:cstheme="minorHAnsi"/>
                <w:bCs/>
              </w:rPr>
              <w:t>debate as to whether laundry sheets contain microplastics</w:t>
            </w:r>
            <w:r w:rsidRPr="003B6EFE">
              <w:rPr>
                <w:rFonts w:asciiTheme="minorHAnsi" w:hAnsiTheme="minorHAnsi" w:cstheme="minorHAnsi"/>
                <w:bCs/>
              </w:rPr>
              <w:t xml:space="preserve"> or not, and there is a debate as to whether they are truly biodegradable</w:t>
            </w:r>
            <w:r w:rsidR="00605907">
              <w:rPr>
                <w:rFonts w:asciiTheme="minorHAnsi" w:hAnsiTheme="minorHAnsi" w:cstheme="minorHAnsi"/>
                <w:bCs/>
              </w:rPr>
              <w:t xml:space="preserve"> </w:t>
            </w:r>
            <w:r w:rsidR="00605907" w:rsidRPr="003B6EFE">
              <w:rPr>
                <w:rFonts w:asciiTheme="minorHAnsi" w:hAnsiTheme="minorHAnsi" w:cstheme="minorHAnsi"/>
                <w:bCs/>
              </w:rPr>
              <w:t xml:space="preserve">(Plastic Pollution Coalition, 2022). </w:t>
            </w:r>
            <w:r w:rsidRPr="003B6EFE">
              <w:rPr>
                <w:rFonts w:asciiTheme="minorHAnsi" w:hAnsiTheme="minorHAnsi" w:cstheme="minorHAnsi"/>
                <w:bCs/>
              </w:rPr>
              <w:t xml:space="preserve">This is because laundry detergent sheets like Tru Earth contain an ingredient called PVA. </w:t>
            </w:r>
            <w:r w:rsidR="003433C2" w:rsidRPr="003B6EFE">
              <w:rPr>
                <w:rFonts w:asciiTheme="minorHAnsi" w:hAnsiTheme="minorHAnsi" w:cstheme="minorHAnsi"/>
                <w:bCs/>
              </w:rPr>
              <w:t xml:space="preserve"> </w:t>
            </w:r>
            <w:r w:rsidRPr="003B6EFE">
              <w:rPr>
                <w:rFonts w:asciiTheme="minorHAnsi" w:hAnsiTheme="minorHAnsi" w:cstheme="minorHAnsi"/>
                <w:bCs/>
              </w:rPr>
              <w:t xml:space="preserve">PVA is technically designated as biodegradable by the EPA because at least 60% of the product degrades. This definition fails to account for the remaining PVA that did not break down. </w:t>
            </w:r>
            <w:r w:rsidR="009822BB" w:rsidRPr="003B6EFE">
              <w:rPr>
                <w:rFonts w:asciiTheme="minorHAnsi" w:hAnsiTheme="minorHAnsi" w:cstheme="minorHAnsi"/>
                <w:bCs/>
              </w:rPr>
              <w:t xml:space="preserve">Additives make it look like there is no remaining PVA in the wastewater, however this is deceiving. The plastics thus remain in the wastewater and are so small they are hard to remove in treatment (Plastic Pollution Coalition, 2022). This means that water pollution will occur as it moves through the water shed which will eventually pollute the soil as well. </w:t>
            </w:r>
            <w:bookmarkEnd w:id="7"/>
          </w:p>
        </w:tc>
        <w:tc>
          <w:tcPr>
            <w:tcW w:w="4670" w:type="dxa"/>
            <w:tcBorders>
              <w:top w:val="single" w:sz="8" w:space="0" w:color="000000"/>
              <w:left w:val="single" w:sz="8" w:space="0" w:color="000000"/>
              <w:bottom w:val="single" w:sz="8" w:space="0" w:color="000000"/>
              <w:right w:val="single" w:sz="8" w:space="0" w:color="000000"/>
            </w:tcBorders>
            <w:shd w:val="clear" w:color="auto" w:fill="FFFFFF"/>
          </w:tcPr>
          <w:p w14:paraId="4C8E2D1B" w14:textId="77777777" w:rsidR="005E379C" w:rsidRDefault="008528C7" w:rsidP="00875B24">
            <w:pPr>
              <w:pStyle w:val="BodyBullet"/>
              <w:spacing w:line="276" w:lineRule="auto"/>
              <w:rPr>
                <w:rFonts w:ascii="Times New Roman Bold" w:hAnsi="Times New Roman Bold"/>
                <w:lang w:bidi="en-US"/>
              </w:rPr>
            </w:pPr>
            <w:r>
              <w:rPr>
                <w:rFonts w:ascii="Times New Roman Bold" w:hAnsi="Times New Roman Bold"/>
                <w:b/>
              </w:rPr>
              <w:t xml:space="preserve">Winner: </w:t>
            </w:r>
            <w:r w:rsidRPr="00EB7D92">
              <w:rPr>
                <w:rFonts w:ascii="Times New Roman Bold" w:hAnsi="Times New Roman Bold"/>
                <w:lang w:bidi="en-US"/>
              </w:rPr>
              <w:t xml:space="preserve">Tru Earth </w:t>
            </w:r>
            <w:r>
              <w:rPr>
                <w:rFonts w:ascii="Times New Roman Bold" w:hAnsi="Times New Roman Bold"/>
                <w:lang w:bidi="en-US"/>
              </w:rPr>
              <w:t>L</w:t>
            </w:r>
            <w:r w:rsidRPr="00EB7D92">
              <w:rPr>
                <w:rFonts w:ascii="Times New Roman Bold" w:hAnsi="Times New Roman Bold"/>
                <w:lang w:bidi="en-US"/>
              </w:rPr>
              <w:t xml:space="preserve">aundry </w:t>
            </w:r>
            <w:r>
              <w:rPr>
                <w:rFonts w:ascii="Times New Roman Bold" w:hAnsi="Times New Roman Bold"/>
                <w:lang w:bidi="en-US"/>
              </w:rPr>
              <w:t>D</w:t>
            </w:r>
            <w:r w:rsidRPr="00EB7D92">
              <w:rPr>
                <w:rFonts w:ascii="Times New Roman Bold" w:hAnsi="Times New Roman Bold"/>
                <w:lang w:bidi="en-US"/>
              </w:rPr>
              <w:t xml:space="preserve">etergent </w:t>
            </w:r>
            <w:r>
              <w:rPr>
                <w:rFonts w:ascii="Times New Roman Bold" w:hAnsi="Times New Roman Bold"/>
                <w:lang w:bidi="en-US"/>
              </w:rPr>
              <w:t>S</w:t>
            </w:r>
            <w:r w:rsidRPr="00EB7D92">
              <w:rPr>
                <w:rFonts w:ascii="Times New Roman Bold" w:hAnsi="Times New Roman Bold"/>
                <w:lang w:bidi="en-US"/>
              </w:rPr>
              <w:t>heets</w:t>
            </w:r>
            <w:r>
              <w:rPr>
                <w:rFonts w:ascii="Times New Roman Bold" w:hAnsi="Times New Roman Bold"/>
                <w:lang w:bidi="en-US"/>
              </w:rPr>
              <w:t xml:space="preserve">: Fresh Linen </w:t>
            </w:r>
          </w:p>
          <w:p w14:paraId="7ABC04F6" w14:textId="33722832" w:rsidR="008528C7" w:rsidRDefault="008528C7" w:rsidP="00875B24">
            <w:pPr>
              <w:pStyle w:val="BodyBullet"/>
              <w:spacing w:line="276" w:lineRule="auto"/>
              <w:rPr>
                <w:rFonts w:ascii="Times New Roman Bold" w:hAnsi="Times New Roman Bold"/>
                <w:b/>
              </w:rPr>
            </w:pPr>
            <w:r>
              <w:rPr>
                <w:rFonts w:ascii="Times New Roman" w:hAnsi="Times New Roman"/>
                <w:lang w:bidi="en-US"/>
              </w:rPr>
              <w:t xml:space="preserve">This was a challenging decision to make, however I ultimately decided that Tru Earth won this stage. </w:t>
            </w:r>
            <w:r w:rsidR="00F2032C">
              <w:rPr>
                <w:rFonts w:ascii="Times New Roman" w:hAnsi="Times New Roman"/>
                <w:lang w:bidi="en-US"/>
              </w:rPr>
              <w:t xml:space="preserve">This was due to there being more specific research on surfactants and their impact on water pollution and ecosystem health than </w:t>
            </w:r>
            <w:proofErr w:type="gramStart"/>
            <w:r w:rsidR="00F2032C">
              <w:rPr>
                <w:rFonts w:ascii="Times New Roman" w:hAnsi="Times New Roman"/>
                <w:lang w:bidi="en-US"/>
              </w:rPr>
              <w:t>of</w:t>
            </w:r>
            <w:proofErr w:type="gramEnd"/>
            <w:r w:rsidR="00F2032C">
              <w:rPr>
                <w:rFonts w:ascii="Times New Roman" w:hAnsi="Times New Roman"/>
                <w:lang w:bidi="en-US"/>
              </w:rPr>
              <w:t xml:space="preserve"> microplastics and contaminated wastewater. I would say that microplastics are becoming an increasingly apparent issue as of recent and previously undetected. However, surfactants have been a concern amongst environmentalists for longer and have been somewhat or partially addressed by detergent companies. However, this is still a close decision because they both are bad in the disposal category. </w:t>
            </w:r>
          </w:p>
        </w:tc>
      </w:tr>
    </w:tbl>
    <w:p w14:paraId="0AA14B60" w14:textId="77777777" w:rsidR="007125D3" w:rsidRDefault="007125D3" w:rsidP="00875B24">
      <w:pPr>
        <w:pStyle w:val="ListParagraph"/>
        <w:spacing w:line="276" w:lineRule="auto"/>
      </w:pPr>
    </w:p>
    <w:p w14:paraId="29D05792" w14:textId="77777777" w:rsidR="007125D3" w:rsidRDefault="007125D3" w:rsidP="00875B24">
      <w:pPr>
        <w:spacing w:line="276" w:lineRule="auto"/>
      </w:pPr>
    </w:p>
    <w:p w14:paraId="1EA891A9" w14:textId="77777777" w:rsidR="00F2032C" w:rsidRDefault="00F2032C" w:rsidP="00875B24">
      <w:pPr>
        <w:spacing w:line="276" w:lineRule="auto"/>
      </w:pPr>
    </w:p>
    <w:p w14:paraId="565109BF" w14:textId="77777777" w:rsidR="00F2032C" w:rsidRDefault="00F2032C" w:rsidP="00875B24">
      <w:pPr>
        <w:spacing w:line="276" w:lineRule="auto"/>
      </w:pPr>
    </w:p>
    <w:p w14:paraId="709851CB" w14:textId="77777777" w:rsidR="00F2032C" w:rsidRDefault="00F2032C" w:rsidP="00875B24">
      <w:pPr>
        <w:spacing w:line="276" w:lineRule="auto"/>
      </w:pPr>
    </w:p>
    <w:p w14:paraId="3369549E" w14:textId="77777777" w:rsidR="00F2032C" w:rsidRDefault="00F2032C" w:rsidP="00875B24">
      <w:pPr>
        <w:spacing w:line="276" w:lineRule="auto"/>
      </w:pPr>
    </w:p>
    <w:p w14:paraId="2BBDC724" w14:textId="77777777" w:rsidR="00F2032C" w:rsidRDefault="00F2032C" w:rsidP="00875B24">
      <w:pPr>
        <w:spacing w:line="276" w:lineRule="auto"/>
      </w:pPr>
    </w:p>
    <w:p w14:paraId="11A91CCA" w14:textId="77777777" w:rsidR="00F2032C" w:rsidRDefault="00F2032C" w:rsidP="00875B24">
      <w:pPr>
        <w:spacing w:line="276" w:lineRule="auto"/>
      </w:pPr>
    </w:p>
    <w:p w14:paraId="7765CE12" w14:textId="77777777" w:rsidR="00F2032C" w:rsidRDefault="00F2032C" w:rsidP="00875B24">
      <w:pPr>
        <w:spacing w:line="276" w:lineRule="auto"/>
      </w:pPr>
    </w:p>
    <w:p w14:paraId="5EDD6C4D" w14:textId="77777777" w:rsidR="00F2032C" w:rsidRDefault="00F2032C" w:rsidP="00875B24">
      <w:pPr>
        <w:spacing w:line="276" w:lineRule="auto"/>
      </w:pPr>
    </w:p>
    <w:p w14:paraId="1EE76B58" w14:textId="34726C43" w:rsidR="00F2032C" w:rsidRDefault="00D9585A" w:rsidP="00291D8B">
      <w:pPr>
        <w:spacing w:line="360" w:lineRule="auto"/>
        <w:rPr>
          <w:rFonts w:ascii="Times New Roman" w:hAnsi="Times New Roman"/>
        </w:rPr>
      </w:pPr>
      <w:r>
        <w:lastRenderedPageBreak/>
        <w:tab/>
      </w:r>
      <w:r w:rsidR="00435623">
        <w:t xml:space="preserve">When conducting a life cycle analysis, one must look at all the stages of producing and distributing a product from cradle to grave. The first stage to compare the two products is material acquisition/resources. In this stage, ingredients are sourced, extracted, or created to begin to produce the detergents. For Tide, there is a lengthy list of ingredients including </w:t>
      </w:r>
      <w:r w:rsidR="00BD4D65">
        <w:t xml:space="preserve">5 surfactants, most notoriously: Sodium Laurel Sulfate </w:t>
      </w:r>
      <w:r w:rsidR="00BD4D65">
        <w:rPr>
          <w:rFonts w:ascii="Times New Roman" w:hAnsi="Times New Roman"/>
        </w:rPr>
        <w:t xml:space="preserve">(Tide, 2024). This ingredient can be unethically sourced as it is made of oils including palm oil (National Center for Biochem Information, 2025).  The means of extracting palm oil can damage rainforest ecosystems, however Procter and Gamble, the company that makes Tide products, claims that </w:t>
      </w:r>
      <w:r w:rsidR="001333E1">
        <w:rPr>
          <w:rFonts w:ascii="Times New Roman" w:hAnsi="Times New Roman"/>
        </w:rPr>
        <w:t xml:space="preserve">their sourcing of the oil is ethical. It was found that </w:t>
      </w:r>
      <w:r w:rsidR="001333E1" w:rsidRPr="00A2208D">
        <w:rPr>
          <w:rFonts w:ascii="Times New Roman" w:hAnsi="Times New Roman"/>
        </w:rPr>
        <w:t xml:space="preserve">only 84% of </w:t>
      </w:r>
      <w:r w:rsidR="001333E1">
        <w:rPr>
          <w:rFonts w:ascii="Times New Roman" w:hAnsi="Times New Roman"/>
        </w:rPr>
        <w:t xml:space="preserve">P &amp; G’s </w:t>
      </w:r>
      <w:r w:rsidR="001333E1" w:rsidRPr="00A2208D">
        <w:rPr>
          <w:rFonts w:ascii="Times New Roman" w:hAnsi="Times New Roman"/>
        </w:rPr>
        <w:t xml:space="preserve">401,285 metric tons of palm oil </w:t>
      </w:r>
      <w:r w:rsidR="001333E1">
        <w:rPr>
          <w:rFonts w:ascii="Times New Roman" w:hAnsi="Times New Roman"/>
        </w:rPr>
        <w:t xml:space="preserve">extracted </w:t>
      </w:r>
      <w:r w:rsidR="001333E1" w:rsidRPr="00A2208D">
        <w:rPr>
          <w:rFonts w:ascii="Times New Roman" w:hAnsi="Times New Roman"/>
        </w:rPr>
        <w:t xml:space="preserve">and its derivatives </w:t>
      </w:r>
      <w:r w:rsidR="001333E1">
        <w:rPr>
          <w:rFonts w:ascii="Times New Roman" w:hAnsi="Times New Roman"/>
        </w:rPr>
        <w:t>we</w:t>
      </w:r>
      <w:r w:rsidR="001333E1" w:rsidRPr="00A2208D">
        <w:rPr>
          <w:rFonts w:ascii="Times New Roman" w:hAnsi="Times New Roman"/>
        </w:rPr>
        <w:t>re RSPO certified (P</w:t>
      </w:r>
      <w:r w:rsidR="001333E1">
        <w:rPr>
          <w:rFonts w:ascii="Times New Roman" w:hAnsi="Times New Roman"/>
        </w:rPr>
        <w:t>rocter</w:t>
      </w:r>
      <w:r w:rsidR="001333E1" w:rsidRPr="00A2208D">
        <w:rPr>
          <w:rFonts w:ascii="Times New Roman" w:hAnsi="Times New Roman"/>
        </w:rPr>
        <w:t xml:space="preserve"> &amp; G</w:t>
      </w:r>
      <w:r w:rsidR="001333E1">
        <w:rPr>
          <w:rFonts w:ascii="Times New Roman" w:hAnsi="Times New Roman"/>
        </w:rPr>
        <w:t>amble</w:t>
      </w:r>
      <w:r w:rsidR="001333E1" w:rsidRPr="00A2208D">
        <w:rPr>
          <w:rFonts w:ascii="Times New Roman" w:hAnsi="Times New Roman"/>
        </w:rPr>
        <w:t>, 2023)</w:t>
      </w:r>
      <w:r w:rsidR="001333E1">
        <w:rPr>
          <w:rFonts w:ascii="Times New Roman" w:hAnsi="Times New Roman"/>
        </w:rPr>
        <w:t>. This number seems to be improving each year, but this is still an issue to keep in mind. Tru Earth has 5 surfactants in their ingredients list (Tru Earth, 2024</w:t>
      </w:r>
      <w:proofErr w:type="gramStart"/>
      <w:r w:rsidR="001333E1">
        <w:rPr>
          <w:rFonts w:ascii="Times New Roman" w:hAnsi="Times New Roman"/>
        </w:rPr>
        <w:t>),</w:t>
      </w:r>
      <w:proofErr w:type="gramEnd"/>
      <w:r w:rsidR="001333E1">
        <w:rPr>
          <w:rFonts w:ascii="Times New Roman" w:hAnsi="Times New Roman"/>
        </w:rPr>
        <w:t xml:space="preserve"> however this does not include Sodium Laurel Sulfate, and the only surfactant that seems slightly concerning is the </w:t>
      </w:r>
      <w:r w:rsidR="003B6EFE">
        <w:rPr>
          <w:rFonts w:ascii="Times New Roman" w:hAnsi="Times New Roman"/>
        </w:rPr>
        <w:t>Cocamidopropyl Betaine</w:t>
      </w:r>
      <w:r w:rsidR="003B6EFE">
        <w:rPr>
          <w:rFonts w:ascii="Times New Roman" w:hAnsi="Times New Roman"/>
        </w:rPr>
        <w:t xml:space="preserve"> </w:t>
      </w:r>
      <w:r w:rsidR="001333E1">
        <w:rPr>
          <w:rFonts w:ascii="Times New Roman" w:hAnsi="Times New Roman"/>
        </w:rPr>
        <w:t xml:space="preserve">for its use restriction (EWG, 2025). Both detergents have fragrance, which is a cause for concern. Another advantage that Tru Earth has over Tide is that they </w:t>
      </w:r>
      <w:r w:rsidR="001333E1" w:rsidRPr="001333E1">
        <w:rPr>
          <w:rFonts w:ascii="Times New Roman" w:hAnsi="Times New Roman"/>
        </w:rPr>
        <w:t xml:space="preserve">use at least 50% less water than liquid detergent as </w:t>
      </w:r>
      <w:r w:rsidR="001333E1">
        <w:rPr>
          <w:rFonts w:ascii="Times New Roman" w:hAnsi="Times New Roman"/>
        </w:rPr>
        <w:t xml:space="preserve">an </w:t>
      </w:r>
      <w:r w:rsidR="001333E1" w:rsidRPr="001333E1">
        <w:rPr>
          <w:rFonts w:ascii="Times New Roman" w:hAnsi="Times New Roman"/>
        </w:rPr>
        <w:t>ingredient</w:t>
      </w:r>
      <w:r w:rsidR="001333E1">
        <w:rPr>
          <w:rFonts w:ascii="Times New Roman" w:hAnsi="Times New Roman"/>
        </w:rPr>
        <w:t xml:space="preserve"> in the detergent sheets</w:t>
      </w:r>
      <w:r w:rsidR="001333E1" w:rsidRPr="001333E1">
        <w:rPr>
          <w:rFonts w:ascii="Times New Roman" w:hAnsi="Times New Roman"/>
        </w:rPr>
        <w:t xml:space="preserve"> (Maletic, 2025).</w:t>
      </w:r>
      <w:r w:rsidR="001333E1">
        <w:rPr>
          <w:rFonts w:ascii="Times New Roman" w:hAnsi="Times New Roman"/>
        </w:rPr>
        <w:t xml:space="preserve"> This proves that Tru Earth has less impact in the material acquisition stage.</w:t>
      </w:r>
    </w:p>
    <w:p w14:paraId="3DDBDA5C" w14:textId="77777777" w:rsidR="00CE6D61" w:rsidRDefault="001333E1" w:rsidP="00291D8B">
      <w:pPr>
        <w:pStyle w:val="BodyBullet"/>
        <w:spacing w:line="360" w:lineRule="auto"/>
        <w:ind w:firstLine="720"/>
        <w:rPr>
          <w:rFonts w:ascii="Times New Roman" w:hAnsi="Times New Roman"/>
          <w:szCs w:val="24"/>
          <w:lang w:bidi="en-US"/>
        </w:rPr>
      </w:pPr>
      <w:r w:rsidRPr="00C10BAC">
        <w:rPr>
          <w:rFonts w:ascii="Times New Roman" w:hAnsi="Times New Roman"/>
          <w:szCs w:val="24"/>
        </w:rPr>
        <w:t xml:space="preserve">The next phase of the LCA is material processing/manufacturing. </w:t>
      </w:r>
      <w:r w:rsidR="00C10BAC" w:rsidRPr="00C10BAC">
        <w:rPr>
          <w:rFonts w:ascii="Times New Roman" w:hAnsi="Times New Roman"/>
          <w:szCs w:val="24"/>
        </w:rPr>
        <w:t>To create Tide’s liquid detergent first the dry ingredients are mixed in a machine called an agglomerator. Then, the liquid ingredients are added through the agglomerator’s nozzles and blended. The mix flows out and dries on a belt where it later gets pulverized to remove clumps. Lastly, the dry mixture is added to a solution containing water and solubilizers (How Products are Made, 2006). This big industrial agglomerator is going to require lots of energy to power as well as the belt. Additionally, a lot of water will need to be used to create the dry mix and then even more to turn it into liquid detergent. In fact, the f</w:t>
      </w:r>
      <w:r w:rsidR="00C10BAC" w:rsidRPr="00C10BAC">
        <w:rPr>
          <w:rFonts w:ascii="Times New Roman" w:hAnsi="Times New Roman"/>
          <w:szCs w:val="24"/>
          <w:lang w:bidi="en-US"/>
        </w:rPr>
        <w:t xml:space="preserve">ossil fuels depleted per </w:t>
      </w:r>
      <w:r w:rsidR="00C10BAC" w:rsidRPr="00C10BAC">
        <w:rPr>
          <w:rFonts w:ascii="Times New Roman" w:hAnsi="Times New Roman"/>
          <w:szCs w:val="24"/>
        </w:rPr>
        <w:t xml:space="preserve">the </w:t>
      </w:r>
      <w:r w:rsidR="00C10BAC" w:rsidRPr="00C10BAC">
        <w:rPr>
          <w:rFonts w:ascii="Times New Roman" w:hAnsi="Times New Roman"/>
          <w:szCs w:val="24"/>
          <w:lang w:bidi="en-US"/>
        </w:rPr>
        <w:t>material production phase for tide laundry detergent was 2.80 × 10</w:t>
      </w:r>
      <w:r w:rsidR="00C10BAC" w:rsidRPr="00C10BAC">
        <w:rPr>
          <w:rFonts w:ascii="Times New Roman" w:hAnsi="Times New Roman"/>
          <w:szCs w:val="24"/>
          <w:vertAlign w:val="superscript"/>
          <w:lang w:bidi="en-US"/>
        </w:rPr>
        <w:t>2</w:t>
      </w:r>
      <w:r w:rsidR="00C10BAC" w:rsidRPr="00C10BAC">
        <w:rPr>
          <w:rFonts w:ascii="Times New Roman" w:hAnsi="Times New Roman"/>
          <w:szCs w:val="24"/>
        </w:rPr>
        <w:t xml:space="preserve"> MJ Surplus (Kim and Park, 2020). In addition, emissions and effluents were generated to manufacture this detergent (Procter &amp; Gamble, 2024) which leads to air pollution, water pollution, soil pollution, and damage to organism health. </w:t>
      </w:r>
      <w:r w:rsidR="00CE6D61" w:rsidRPr="00CE6D61">
        <w:rPr>
          <w:rFonts w:ascii="Times New Roman" w:hAnsi="Times New Roman"/>
          <w:szCs w:val="24"/>
          <w:lang w:bidi="en-US"/>
        </w:rPr>
        <w:t>Ozone depletion for the material production process was 9.80 × 10</w:t>
      </w:r>
      <w:r w:rsidR="00CE6D61" w:rsidRPr="00CE6D61">
        <w:rPr>
          <w:rFonts w:ascii="Times New Roman" w:hAnsi="Times New Roman"/>
          <w:szCs w:val="24"/>
          <w:vertAlign w:val="superscript"/>
          <w:lang w:bidi="en-US"/>
        </w:rPr>
        <w:t xml:space="preserve">−7 </w:t>
      </w:r>
      <w:r w:rsidR="00CE6D61" w:rsidRPr="00CE6D61">
        <w:rPr>
          <w:rFonts w:ascii="Times New Roman" w:hAnsi="Times New Roman"/>
          <w:szCs w:val="24"/>
          <w:lang w:bidi="en-US"/>
        </w:rPr>
        <w:t>kg CFC-11 eq, and smog produced was 3.31 kg O</w:t>
      </w:r>
      <w:r w:rsidR="00CE6D61" w:rsidRPr="00CE6D61">
        <w:rPr>
          <w:rFonts w:ascii="Times New Roman" w:hAnsi="Times New Roman"/>
          <w:szCs w:val="24"/>
          <w:vertAlign w:val="subscript"/>
          <w:lang w:bidi="en-US"/>
        </w:rPr>
        <w:t>3</w:t>
      </w:r>
      <w:r w:rsidR="00CE6D61" w:rsidRPr="00CE6D61">
        <w:rPr>
          <w:rFonts w:ascii="Times New Roman" w:hAnsi="Times New Roman"/>
          <w:szCs w:val="24"/>
          <w:lang w:bidi="en-US"/>
        </w:rPr>
        <w:t> eq. Acidification was 4.04 × 10</w:t>
      </w:r>
      <w:r w:rsidR="00CE6D61" w:rsidRPr="00CE6D61">
        <w:rPr>
          <w:rFonts w:ascii="Times New Roman" w:hAnsi="Times New Roman"/>
          <w:szCs w:val="24"/>
          <w:vertAlign w:val="superscript"/>
          <w:lang w:bidi="en-US"/>
        </w:rPr>
        <w:t>−1</w:t>
      </w:r>
      <w:r w:rsidR="00CE6D61" w:rsidRPr="00CE6D61">
        <w:rPr>
          <w:rFonts w:ascii="Times New Roman" w:hAnsi="Times New Roman"/>
          <w:szCs w:val="24"/>
          <w:lang w:bidi="en-US"/>
        </w:rPr>
        <w:t xml:space="preserve"> kg SO</w:t>
      </w:r>
      <w:r w:rsidR="00CE6D61" w:rsidRPr="00CE6D61">
        <w:rPr>
          <w:rFonts w:ascii="Times New Roman" w:hAnsi="Times New Roman"/>
          <w:szCs w:val="24"/>
          <w:vertAlign w:val="subscript"/>
          <w:lang w:bidi="en-US"/>
        </w:rPr>
        <w:t>2</w:t>
      </w:r>
      <w:r w:rsidR="00CE6D61" w:rsidRPr="00CE6D61">
        <w:rPr>
          <w:rFonts w:ascii="Times New Roman" w:hAnsi="Times New Roman"/>
          <w:szCs w:val="24"/>
          <w:lang w:bidi="en-US"/>
        </w:rPr>
        <w:t xml:space="preserve"> eq. </w:t>
      </w:r>
      <w:r w:rsidR="00CE6D61" w:rsidRPr="00CE6D61">
        <w:rPr>
          <w:rFonts w:ascii="Times New Roman" w:hAnsi="Times New Roman"/>
          <w:szCs w:val="24"/>
          <w:lang w:bidi="en-US"/>
        </w:rPr>
        <w:lastRenderedPageBreak/>
        <w:t>Additionally, there were measurable effects on respiratory health, eutrophication, global warming and ecotoxicity. Global warming is influenced by greenhouse gas emissions from the manufacturing process (Kim and Park, 2020).</w:t>
      </w:r>
      <w:r w:rsidR="00CE6D61">
        <w:rPr>
          <w:rFonts w:ascii="Times New Roman" w:hAnsi="Times New Roman"/>
          <w:szCs w:val="24"/>
          <w:lang w:bidi="en-US"/>
        </w:rPr>
        <w:t xml:space="preserve"> </w:t>
      </w:r>
    </w:p>
    <w:p w14:paraId="0B751511" w14:textId="472BD32C" w:rsidR="00CE6D61" w:rsidRDefault="00CE6D61" w:rsidP="00291D8B">
      <w:pPr>
        <w:pStyle w:val="BodyBullet"/>
        <w:spacing w:line="360" w:lineRule="auto"/>
        <w:ind w:firstLine="720"/>
        <w:rPr>
          <w:rFonts w:ascii="Times New Roman" w:hAnsi="Times New Roman"/>
        </w:rPr>
      </w:pPr>
      <w:r>
        <w:rPr>
          <w:rFonts w:ascii="Times New Roman" w:hAnsi="Times New Roman"/>
          <w:szCs w:val="24"/>
          <w:lang w:bidi="en-US"/>
        </w:rPr>
        <w:t>As for the manufacturing process for Tru Earth, d</w:t>
      </w:r>
      <w:r w:rsidRPr="00CE6D61">
        <w:rPr>
          <w:rFonts w:ascii="Times New Roman" w:hAnsi="Times New Roman"/>
          <w:szCs w:val="24"/>
          <w:lang w:bidi="en-US"/>
        </w:rPr>
        <w:t xml:space="preserve">ata for this section was limited. </w:t>
      </w:r>
      <w:r>
        <w:rPr>
          <w:rFonts w:ascii="Times New Roman" w:hAnsi="Times New Roman"/>
          <w:szCs w:val="24"/>
          <w:lang w:bidi="en-US"/>
        </w:rPr>
        <w:t>To create the sheets, first</w:t>
      </w:r>
      <w:r w:rsidRPr="00CE6D61">
        <w:rPr>
          <w:rFonts w:ascii="Times New Roman" w:hAnsi="Times New Roman"/>
          <w:szCs w:val="24"/>
          <w:lang w:bidi="en-US"/>
        </w:rPr>
        <w:t xml:space="preserve"> the ingredients must be blended (Bahrani, 2023). This likely would be done by some kind of machine, which would require electricity to power and therefore require fossil fuels for an energy source. This would release CO2 emissions and further air pollution. </w:t>
      </w:r>
      <w:r w:rsidRPr="00CE6D61">
        <w:rPr>
          <w:rFonts w:ascii="Times New Roman" w:hAnsi="Times New Roman"/>
          <w:lang w:bidi="en-US"/>
        </w:rPr>
        <w:t>The sheets must be created before they can be infused with the detergent. The sheets would also require energy and create emissions to be manufactured. Depending on the material they’re made of they could require many additional processing steps to create the material for the sheet. The sheets are then infused with the detergent which would require more energy to perform this step (Bahrani, 2023).</w:t>
      </w:r>
      <w:r>
        <w:rPr>
          <w:rFonts w:ascii="Times New Roman" w:hAnsi="Times New Roman"/>
          <w:szCs w:val="24"/>
          <w:lang w:bidi="en-US"/>
        </w:rPr>
        <w:t xml:space="preserve"> </w:t>
      </w:r>
      <w:r w:rsidRPr="00CE6D61">
        <w:rPr>
          <w:rFonts w:ascii="Times New Roman" w:hAnsi="Times New Roman"/>
          <w:szCs w:val="24"/>
          <w:lang w:bidi="en-US"/>
        </w:rPr>
        <w:t>Lastly, the sheets will have to dry (potentially through an industrial dryer or naturally). If an industrial dryer is used, this would require lots of energy to generate heat and to power it. Then, the sheets will have to be cut precisely into the same size by another machine (Bahrani, 2023)</w:t>
      </w:r>
      <w:r>
        <w:rPr>
          <w:rFonts w:ascii="Times New Roman" w:hAnsi="Times New Roman"/>
          <w:szCs w:val="24"/>
          <w:lang w:bidi="en-US"/>
        </w:rPr>
        <w:t xml:space="preserve"> requiring more energy. Virtually, both products require lots of steps and energy to produce, however Tru Earth is slightly advantageous because </w:t>
      </w:r>
      <w:r>
        <w:rPr>
          <w:rFonts w:ascii="Times New Roman" w:hAnsi="Times New Roman"/>
        </w:rPr>
        <w:t xml:space="preserve">they are made at a slightly smaller scale than Tide, so they will use less energy. </w:t>
      </w:r>
    </w:p>
    <w:p w14:paraId="3332A3F3" w14:textId="3AC0CD58" w:rsidR="007451B5" w:rsidRDefault="001E2CC3" w:rsidP="00291D8B">
      <w:pPr>
        <w:pStyle w:val="BodyBullet"/>
        <w:spacing w:line="360" w:lineRule="auto"/>
        <w:ind w:firstLine="720"/>
        <w:rPr>
          <w:rFonts w:asciiTheme="minorHAnsi" w:hAnsiTheme="minorHAnsi" w:cstheme="minorHAnsi"/>
        </w:rPr>
      </w:pPr>
      <w:r>
        <w:rPr>
          <w:rFonts w:ascii="Times New Roman" w:hAnsi="Times New Roman"/>
        </w:rPr>
        <w:t xml:space="preserve">Next, the packaging for the two products can be compared. For Tide’s packaging, there is a bottle, cap, and a spout. </w:t>
      </w:r>
      <w:r w:rsidRPr="001E2CC3">
        <w:rPr>
          <w:rFonts w:ascii="Times New Roman" w:hAnsi="Times New Roman"/>
          <w:lang w:bidi="en-US"/>
        </w:rPr>
        <w:t xml:space="preserve">To make a bottle there is HDP Resin production and PCR HDPE resin production. These resins are both blow molded together to create the final bottle. To make the cap and spout PP resin is produced and turned into the final cap and spout using injection molding (Kim and Park, 2020). To power the machines that make the plastic and form it into the final products requires a lot of energy from fossil fuels and emits lots of greenhouse gases. </w:t>
      </w:r>
      <w:r>
        <w:rPr>
          <w:rFonts w:ascii="Times New Roman" w:hAnsi="Times New Roman"/>
          <w:lang w:bidi="en-US"/>
        </w:rPr>
        <w:t xml:space="preserve">For the 50% HDPE bottles, </w:t>
      </w:r>
      <w:r>
        <w:rPr>
          <w:rFonts w:asciiTheme="minorHAnsi" w:hAnsiTheme="minorHAnsi" w:cstheme="minorHAnsi"/>
          <w:lang w:bidi="en-US"/>
        </w:rPr>
        <w:t xml:space="preserve">6.84 MJ of total energy demanded in 2011 (Murphy, 2014). However, </w:t>
      </w:r>
      <w:r>
        <w:rPr>
          <w:rFonts w:ascii="Times New Roman" w:hAnsi="Times New Roman"/>
          <w:lang w:bidi="en-US"/>
        </w:rPr>
        <w:t xml:space="preserve">Tide’s plastic jugs are now 100% recyclable and 25% of the new jug is composed of recycled jug material (Tide, 2025). Although, the amount that </w:t>
      </w:r>
      <w:proofErr w:type="gramStart"/>
      <w:r>
        <w:rPr>
          <w:rFonts w:ascii="Times New Roman" w:hAnsi="Times New Roman"/>
          <w:lang w:bidi="en-US"/>
        </w:rPr>
        <w:t>do</w:t>
      </w:r>
      <w:proofErr w:type="gramEnd"/>
      <w:r>
        <w:rPr>
          <w:rFonts w:ascii="Times New Roman" w:hAnsi="Times New Roman"/>
          <w:lang w:bidi="en-US"/>
        </w:rPr>
        <w:t xml:space="preserve"> not end up being recycled is a concern because they will just go to landfills. </w:t>
      </w:r>
      <w:r>
        <w:rPr>
          <w:rFonts w:asciiTheme="minorHAnsi" w:hAnsiTheme="minorHAnsi" w:cstheme="minorHAnsi"/>
        </w:rPr>
        <w:t xml:space="preserve">The detergent sheets are packaged in a cardboard sleeve that is biodegradable. According to Tru Earth, the packaging can break down in 2 months (Tru Earth, 2023). This means that there is virtually no package waste as it directly feeds the biological metabolism. </w:t>
      </w:r>
      <w:r w:rsidR="007451B5">
        <w:rPr>
          <w:rFonts w:asciiTheme="minorHAnsi" w:hAnsiTheme="minorHAnsi" w:cstheme="minorHAnsi"/>
        </w:rPr>
        <w:t xml:space="preserve">Aside from the energy required to </w:t>
      </w:r>
      <w:r w:rsidR="007451B5">
        <w:rPr>
          <w:rFonts w:asciiTheme="minorHAnsi" w:hAnsiTheme="minorHAnsi" w:cstheme="minorHAnsi"/>
        </w:rPr>
        <w:lastRenderedPageBreak/>
        <w:t xml:space="preserve">produce the carboard sleeve and the resulting emissions generated, Tru Earth seems to be </w:t>
      </w:r>
      <w:r w:rsidR="00DA5D34">
        <w:rPr>
          <w:rFonts w:asciiTheme="minorHAnsi" w:hAnsiTheme="minorHAnsi" w:cstheme="minorHAnsi"/>
        </w:rPr>
        <w:t xml:space="preserve">slightly </w:t>
      </w:r>
      <w:r w:rsidR="007F3C0F">
        <w:rPr>
          <w:rFonts w:asciiTheme="minorHAnsi" w:hAnsiTheme="minorHAnsi" w:cstheme="minorHAnsi"/>
        </w:rPr>
        <w:t>greener</w:t>
      </w:r>
      <w:r w:rsidR="007451B5">
        <w:rPr>
          <w:rFonts w:asciiTheme="minorHAnsi" w:hAnsiTheme="minorHAnsi" w:cstheme="minorHAnsi"/>
        </w:rPr>
        <w:t xml:space="preserve"> in their packaging and is the winner of this stage. </w:t>
      </w:r>
    </w:p>
    <w:p w14:paraId="12AD7A63" w14:textId="0C45E8AA" w:rsidR="007451B5" w:rsidRDefault="007451B5" w:rsidP="00291D8B">
      <w:pPr>
        <w:pStyle w:val="BodyBullet"/>
        <w:spacing w:line="360" w:lineRule="auto"/>
        <w:ind w:firstLine="720"/>
        <w:rPr>
          <w:rFonts w:ascii="Times New Roman" w:hAnsi="Times New Roman"/>
        </w:rPr>
      </w:pPr>
      <w:r>
        <w:rPr>
          <w:rFonts w:asciiTheme="minorHAnsi" w:hAnsiTheme="minorHAnsi" w:cstheme="minorHAnsi"/>
        </w:rPr>
        <w:t xml:space="preserve">Now to address the next stage: transportation. For Tide in a particular LCA, </w:t>
      </w:r>
      <w:r w:rsidRPr="00120B9F">
        <w:rPr>
          <w:rFonts w:asciiTheme="minorHAnsi" w:hAnsiTheme="minorHAnsi" w:cstheme="minorHAnsi"/>
          <w:lang w:bidi="en-US"/>
        </w:rPr>
        <w:t xml:space="preserve">3.69 × 10 MJ surplus of fossil fuels depleted when transporting product (Kim and Park, 2020). </w:t>
      </w:r>
      <w:r>
        <w:rPr>
          <w:rFonts w:asciiTheme="minorHAnsi" w:hAnsiTheme="minorHAnsi" w:cstheme="minorHAnsi"/>
          <w:lang w:bidi="en-US"/>
        </w:rPr>
        <w:t xml:space="preserve">This will vary based on the country and where the product is travelling to, however. Alternatively, </w:t>
      </w:r>
      <w:r>
        <w:rPr>
          <w:rFonts w:asciiTheme="minorHAnsi" w:hAnsiTheme="minorHAnsi" w:cstheme="minorHAnsi"/>
        </w:rPr>
        <w:t xml:space="preserve">the strips are very light weight and come in thin packages, so this would require less fuel for transport than the Tide bottles. Additionally, this product can easily be packed into a truck, so less trips and or space would be needed to transport this. Overall, this would mean less CO2 emissions, less fossil fuels used and less air pollution for Tru Earth sheets (Maletic, 2025). </w:t>
      </w:r>
      <w:r>
        <w:rPr>
          <w:rFonts w:ascii="Times New Roman" w:hAnsi="Times New Roman"/>
        </w:rPr>
        <w:t>The disadvantage with Tru Earth is that it is distributed by Amazon, so this means that more packaging will be used.</w:t>
      </w:r>
      <w:r w:rsidRPr="007451B5">
        <w:rPr>
          <w:rFonts w:asciiTheme="minorHAnsi" w:hAnsiTheme="minorHAnsi" w:cstheme="minorHAnsi"/>
        </w:rPr>
        <w:t xml:space="preserve"> </w:t>
      </w:r>
      <w:r>
        <w:rPr>
          <w:rFonts w:asciiTheme="minorHAnsi" w:hAnsiTheme="minorHAnsi" w:cstheme="minorHAnsi"/>
        </w:rPr>
        <w:t>It is also unlikely that sustainable transportation practices are being followed. Additionally, potential poor working conditions for Amazon are a concern to keep in mind</w:t>
      </w:r>
      <w:r>
        <w:rPr>
          <w:rFonts w:ascii="Times New Roman" w:hAnsi="Times New Roman"/>
        </w:rPr>
        <w:t xml:space="preserve">. However, Tide is also available on and frequently bought via Amazon, so Tru Earth is still the winner for this stage. </w:t>
      </w:r>
    </w:p>
    <w:p w14:paraId="305A6691" w14:textId="54C7A654" w:rsidR="001E2CC3" w:rsidRDefault="00E64BBE" w:rsidP="00291D8B">
      <w:pPr>
        <w:pStyle w:val="BodyBullet"/>
        <w:spacing w:line="360" w:lineRule="auto"/>
        <w:ind w:firstLine="720"/>
        <w:rPr>
          <w:rFonts w:ascii="Times New Roman" w:hAnsi="Times New Roman"/>
        </w:rPr>
      </w:pPr>
      <w:r>
        <w:rPr>
          <w:rFonts w:asciiTheme="minorHAnsi" w:hAnsiTheme="minorHAnsi" w:cstheme="minorHAnsi"/>
        </w:rPr>
        <w:t xml:space="preserve">Next, the impact of how these products </w:t>
      </w:r>
      <w:proofErr w:type="gramStart"/>
      <w:r>
        <w:rPr>
          <w:rFonts w:asciiTheme="minorHAnsi" w:hAnsiTheme="minorHAnsi" w:cstheme="minorHAnsi"/>
        </w:rPr>
        <w:t>are</w:t>
      </w:r>
      <w:proofErr w:type="gramEnd"/>
      <w:r>
        <w:rPr>
          <w:rFonts w:asciiTheme="minorHAnsi" w:hAnsiTheme="minorHAnsi" w:cstheme="minorHAnsi"/>
        </w:rPr>
        <w:t xml:space="preserve"> used will be analyzed. </w:t>
      </w:r>
      <w:r>
        <w:rPr>
          <w:rFonts w:ascii="Times New Roman" w:hAnsi="Times New Roman"/>
          <w:color w:val="auto"/>
        </w:rPr>
        <w:t xml:space="preserve">The impact of use depends on how people are using the detergent. This includes what additional chemicals are being used with the detergent to do laundry, frequency of use, temperature of machine, and the water level used </w:t>
      </w:r>
      <w:r w:rsidRPr="00E64BBE">
        <w:rPr>
          <w:rFonts w:ascii="Times New Roman" w:hAnsi="Times New Roman"/>
          <w:lang w:bidi="en-US"/>
        </w:rPr>
        <w:t>(Saouter and Hoof, 2002).</w:t>
      </w:r>
      <w:r>
        <w:rPr>
          <w:rFonts w:ascii="Times New Roman" w:hAnsi="Times New Roman"/>
          <w:lang w:bidi="en-US"/>
        </w:rPr>
        <w:t xml:space="preserve"> </w:t>
      </w:r>
      <w:r>
        <w:rPr>
          <w:rFonts w:ascii="Times New Roman" w:hAnsi="Times New Roman"/>
          <w:color w:val="auto"/>
        </w:rPr>
        <w:t xml:space="preserve">90% of the energy used when washing clothes is used to heat the water, so washing in cold reduces energy use and fossil fuel consumption (Murphy, 2014). Also washing full loads rather than half or incomplete loads reduces the frequency of washing and consequently the energy and water used. For Tide, </w:t>
      </w:r>
      <w:r>
        <w:rPr>
          <w:rFonts w:ascii="Times New Roman" w:hAnsi="Times New Roman"/>
          <w:lang w:bidi="en-US"/>
        </w:rPr>
        <w:t xml:space="preserve">the average amount of water consumed per wash load ranged from 68-99 liters in Europe (Saouter and Hoof, 2002). </w:t>
      </w:r>
      <w:r>
        <w:rPr>
          <w:rFonts w:ascii="Times New Roman" w:hAnsi="Times New Roman"/>
        </w:rPr>
        <w:t xml:space="preserve">There is a minimal difference in these brands for usage. However, one of the main reasons Tru Earth has an advantage is that there is no potential for overuse due to the consistent proportion size per load. Additionally, less product can be used for lighter loads by splitting the strip in half (Maletic, 2025). This means that less product will be used over time, decreasing Co2 emissions and fossil fuel usage. Therefore, Tru Earth is the winner for usage. </w:t>
      </w:r>
    </w:p>
    <w:p w14:paraId="7C2C443D" w14:textId="558EE385" w:rsidR="00E64BBE" w:rsidRDefault="00E64BBE" w:rsidP="00291D8B">
      <w:pPr>
        <w:pStyle w:val="BodyBullet"/>
        <w:spacing w:line="360" w:lineRule="auto"/>
        <w:ind w:firstLine="720"/>
        <w:rPr>
          <w:rFonts w:ascii="Times New Roman" w:hAnsi="Times New Roman"/>
          <w:lang w:bidi="en-US"/>
        </w:rPr>
      </w:pPr>
      <w:r>
        <w:rPr>
          <w:rFonts w:ascii="Times New Roman" w:hAnsi="Times New Roman"/>
        </w:rPr>
        <w:t xml:space="preserve">The last stage that will be compared is disposal. The surfactant </w:t>
      </w:r>
      <w:r w:rsidRPr="00511341">
        <w:rPr>
          <w:rFonts w:ascii="Times New Roman" w:hAnsi="Times New Roman"/>
          <w:lang w:bidi="en-US"/>
        </w:rPr>
        <w:t>Alkylbenzenesulfonate</w:t>
      </w:r>
      <w:r>
        <w:rPr>
          <w:rFonts w:ascii="Times New Roman" w:hAnsi="Times New Roman"/>
          <w:lang w:bidi="en-US"/>
        </w:rPr>
        <w:t xml:space="preserve"> is present in Tide’s formula. (Tide, 2024).  It does not biodegrade quickly and can potentially accumulate in wastewater over time (Pistner et., Al, 2013). </w:t>
      </w:r>
      <w:r>
        <w:rPr>
          <w:rFonts w:ascii="Times New Roman" w:hAnsi="Times New Roman"/>
        </w:rPr>
        <w:t xml:space="preserve">Then it will </w:t>
      </w:r>
      <w:r>
        <w:rPr>
          <w:rFonts w:ascii="Times New Roman" w:hAnsi="Times New Roman"/>
        </w:rPr>
        <w:lastRenderedPageBreak/>
        <w:t>cause foaming in water bodies which leads to reduced dissolved oxygen being adsorbed by the water and for organisms to take in. Surfactants can also influence pH, salinity, and turbidity of the water as well as harm organisms in the water. This contaminated water can later get into the soil and further affect plants and other dependent organisms (</w:t>
      </w:r>
      <w:r w:rsidRPr="005C3653">
        <w:rPr>
          <w:rFonts w:ascii="Times New Roman" w:hAnsi="Times New Roman"/>
          <w:lang w:bidi="en-US"/>
        </w:rPr>
        <w:t>Mousavi</w:t>
      </w:r>
      <w:r>
        <w:rPr>
          <w:rFonts w:ascii="Times New Roman" w:hAnsi="Times New Roman"/>
          <w:lang w:bidi="en-US"/>
        </w:rPr>
        <w:t xml:space="preserve">, 2019).  </w:t>
      </w:r>
      <w:r w:rsidR="0066212A">
        <w:rPr>
          <w:rFonts w:ascii="Times New Roman" w:hAnsi="Times New Roman"/>
          <w:lang w:bidi="en-US"/>
        </w:rPr>
        <w:t>To treat even just 1kg of wastewater requires vast amounts of energy and CO2 fuel to remove contaminants (Saouter and Hoof, 2002).</w:t>
      </w:r>
      <w:r w:rsidR="0066212A">
        <w:rPr>
          <w:rFonts w:ascii="Times New Roman Bold" w:eastAsiaTheme="minorHAnsi" w:hAnsi="Times New Roman Bold"/>
          <w:b/>
          <w:color w:val="auto"/>
          <w:szCs w:val="24"/>
          <w:lang w:bidi="en-US"/>
        </w:rPr>
        <w:t xml:space="preserve"> </w:t>
      </w:r>
      <w:r w:rsidR="0066212A">
        <w:rPr>
          <w:rFonts w:ascii="Times New Roman" w:hAnsi="Times New Roman"/>
          <w:bCs/>
          <w:lang w:bidi="en-US"/>
        </w:rPr>
        <w:t>Pertaining to Tru Earth, t</w:t>
      </w:r>
      <w:r w:rsidR="0066212A" w:rsidRPr="0066212A">
        <w:rPr>
          <w:rFonts w:ascii="Times New Roman" w:hAnsi="Times New Roman"/>
          <w:bCs/>
          <w:lang w:bidi="en-US"/>
        </w:rPr>
        <w:t xml:space="preserve">here is a debate as to whether laundry sheets contain microplastics, and there is a debate as to whether they are truly biodegradable. This is because laundry detergent sheets like Tru Earth contain an ingredient called PVA.  </w:t>
      </w:r>
      <w:r w:rsidR="0066212A" w:rsidRPr="0066212A">
        <w:rPr>
          <w:rFonts w:ascii="Times New Roman" w:hAnsi="Times New Roman"/>
          <w:lang w:bidi="en-US"/>
        </w:rPr>
        <w:t>PVA is technically designated as biodegradable by the EPA because at least 60% of the product degrades. This definition fails to account for the remaining PVA that did not break down. Additives make it look like there is no remaining PVA in the wastewater, however this is deceiving. The plastics thus remain in the wastewater and are so small they are hard to remove in treatment (Plastic Pollution Coalition, 2022). This means that water pollution will occur as it moves through the water shed which will eventually pollute the soil as well.</w:t>
      </w:r>
      <w:r w:rsidR="0066212A">
        <w:rPr>
          <w:rFonts w:ascii="Times New Roman" w:hAnsi="Times New Roman"/>
          <w:lang w:bidi="en-US"/>
        </w:rPr>
        <w:t xml:space="preserve"> Ultimately, the winner of this stage was still Tru Earth because microplastics are a new issue while surfactants have been a prevalent concern for environmentalists and researchers for longer. </w:t>
      </w:r>
    </w:p>
    <w:p w14:paraId="5D753C0D" w14:textId="2B790E17" w:rsidR="0066212A" w:rsidRDefault="0066212A" w:rsidP="00291D8B">
      <w:pPr>
        <w:pStyle w:val="BodyBullet"/>
        <w:spacing w:line="360" w:lineRule="auto"/>
        <w:ind w:firstLine="720"/>
        <w:rPr>
          <w:rFonts w:ascii="Times New Roman" w:hAnsi="Times New Roman"/>
        </w:rPr>
      </w:pPr>
      <w:r>
        <w:rPr>
          <w:rFonts w:ascii="Times New Roman" w:hAnsi="Times New Roman"/>
        </w:rPr>
        <w:t xml:space="preserve">The overall winner for this life cycle analysis is Tru Earth. This is very clear as it </w:t>
      </w:r>
      <w:r w:rsidR="0055538B">
        <w:rPr>
          <w:rFonts w:ascii="Times New Roman" w:hAnsi="Times New Roman"/>
        </w:rPr>
        <w:t>beats</w:t>
      </w:r>
      <w:r>
        <w:rPr>
          <w:rFonts w:ascii="Times New Roman" w:hAnsi="Times New Roman"/>
        </w:rPr>
        <w:t xml:space="preserve"> Tide in every category. </w:t>
      </w:r>
      <w:r w:rsidR="00103A83">
        <w:rPr>
          <w:rFonts w:ascii="Times New Roman" w:hAnsi="Times New Roman"/>
        </w:rPr>
        <w:t xml:space="preserve">It </w:t>
      </w:r>
      <w:r w:rsidR="00DA5D34">
        <w:rPr>
          <w:rFonts w:ascii="Times New Roman" w:hAnsi="Times New Roman"/>
        </w:rPr>
        <w:t xml:space="preserve">is important to note that Tru Earth retails for a higher price than Tide. Not everyone can afford to pay high prices to do laundry, so Tide might be more accessible for the average person. Additionally, people are suspicious of laundry sheets being as effective as Tide or other liquid detergents. Some people might feel that Tru Earth is not worth the price, and that Tide is the better choice. </w:t>
      </w:r>
    </w:p>
    <w:p w14:paraId="09CBE04C" w14:textId="4942C1E2" w:rsidR="00E64BBE" w:rsidRDefault="00E64BBE" w:rsidP="00291D8B">
      <w:pPr>
        <w:pStyle w:val="BodyBullet"/>
        <w:spacing w:line="360" w:lineRule="auto"/>
        <w:ind w:firstLine="720"/>
        <w:rPr>
          <w:rFonts w:ascii="Times New Roman" w:hAnsi="Times New Roman"/>
        </w:rPr>
      </w:pPr>
    </w:p>
    <w:p w14:paraId="03E843ED" w14:textId="77777777" w:rsidR="00E64BBE" w:rsidRPr="00E64BBE" w:rsidRDefault="00E64BBE" w:rsidP="00291D8B">
      <w:pPr>
        <w:pStyle w:val="BodyBullet"/>
        <w:spacing w:line="360" w:lineRule="auto"/>
        <w:ind w:firstLine="720"/>
        <w:rPr>
          <w:rFonts w:ascii="Times New Roman" w:hAnsi="Times New Roman"/>
          <w:color w:val="auto"/>
        </w:rPr>
      </w:pPr>
    </w:p>
    <w:p w14:paraId="67350398" w14:textId="77777777" w:rsidR="00DA5D34" w:rsidRDefault="00DA5D34" w:rsidP="00875B24">
      <w:pPr>
        <w:spacing w:line="276" w:lineRule="auto"/>
        <w:rPr>
          <w:b/>
          <w:bCs/>
        </w:rPr>
      </w:pPr>
    </w:p>
    <w:p w14:paraId="4CD0ADAF" w14:textId="77777777" w:rsidR="0055538B" w:rsidRDefault="0055538B" w:rsidP="00875B24">
      <w:pPr>
        <w:spacing w:line="276" w:lineRule="auto"/>
        <w:rPr>
          <w:b/>
          <w:bCs/>
        </w:rPr>
      </w:pPr>
    </w:p>
    <w:p w14:paraId="397A7B9E" w14:textId="77777777" w:rsidR="0055538B" w:rsidRDefault="0055538B" w:rsidP="00875B24">
      <w:pPr>
        <w:spacing w:line="276" w:lineRule="auto"/>
        <w:rPr>
          <w:b/>
          <w:bCs/>
        </w:rPr>
      </w:pPr>
    </w:p>
    <w:p w14:paraId="35DA59C8" w14:textId="77777777" w:rsidR="0055538B" w:rsidRDefault="0055538B" w:rsidP="00875B24">
      <w:pPr>
        <w:spacing w:line="276" w:lineRule="auto"/>
        <w:rPr>
          <w:b/>
          <w:bCs/>
        </w:rPr>
      </w:pPr>
    </w:p>
    <w:p w14:paraId="37978977" w14:textId="77777777" w:rsidR="0055538B" w:rsidRDefault="0055538B" w:rsidP="00875B24">
      <w:pPr>
        <w:spacing w:line="276" w:lineRule="auto"/>
        <w:rPr>
          <w:b/>
          <w:bCs/>
        </w:rPr>
      </w:pPr>
    </w:p>
    <w:p w14:paraId="3F79F1C8" w14:textId="77777777" w:rsidR="0055538B" w:rsidRDefault="0055538B" w:rsidP="00875B24">
      <w:pPr>
        <w:spacing w:line="276" w:lineRule="auto"/>
        <w:rPr>
          <w:b/>
          <w:bCs/>
        </w:rPr>
      </w:pPr>
    </w:p>
    <w:p w14:paraId="35FC2CBD" w14:textId="4B816E86" w:rsidR="00682127" w:rsidRPr="00850546" w:rsidRDefault="00682127" w:rsidP="00875B24">
      <w:pPr>
        <w:spacing w:line="276" w:lineRule="auto"/>
        <w:rPr>
          <w:b/>
          <w:bCs/>
        </w:rPr>
      </w:pPr>
      <w:r w:rsidRPr="00850546">
        <w:rPr>
          <w:b/>
          <w:bCs/>
        </w:rPr>
        <w:lastRenderedPageBreak/>
        <w:t>Bibliography:</w:t>
      </w:r>
    </w:p>
    <w:p w14:paraId="26E0ADC4" w14:textId="77777777" w:rsidR="00C64AE9" w:rsidRDefault="00C64AE9" w:rsidP="00C64AE9">
      <w:pPr>
        <w:spacing w:line="276" w:lineRule="auto"/>
      </w:pPr>
      <w:r>
        <w:t>Bahrani, Iman. 2023. “</w:t>
      </w:r>
      <w:r w:rsidRPr="007F0008">
        <w:t>How Are Laundry Detergent Sheets Made</w:t>
      </w:r>
      <w:r>
        <w:t xml:space="preserve">.” </w:t>
      </w:r>
      <w:r>
        <w:rPr>
          <w:i/>
          <w:iCs/>
        </w:rPr>
        <w:t>Lucent Globe</w:t>
      </w:r>
      <w:r>
        <w:t xml:space="preserve"> (blog). July 13</w:t>
      </w:r>
      <w:r w:rsidRPr="007F0008">
        <w:rPr>
          <w:vertAlign w:val="superscript"/>
        </w:rPr>
        <w:t>th</w:t>
      </w:r>
      <w:r>
        <w:t xml:space="preserve">, 2023. </w:t>
      </w:r>
    </w:p>
    <w:p w14:paraId="205D2992" w14:textId="4E1202F1" w:rsidR="00C64AE9" w:rsidRDefault="00C64AE9" w:rsidP="00C64AE9">
      <w:pPr>
        <w:spacing w:line="276" w:lineRule="auto"/>
        <w:ind w:left="720"/>
      </w:pPr>
      <w:hyperlink r:id="rId5" w:history="1">
        <w:r w:rsidRPr="000D3524">
          <w:rPr>
            <w:rStyle w:val="Hyperlink"/>
          </w:rPr>
          <w:t>https://lucentglobe.com/en-us/blogs/news/how-are-laundry-detergent-sheets-made?srsltid=AfmBOorHWRjT_mredRaPw_y3FDkOHq_H5YMcHRb3Rc5NYIXXqPBAQXKV</w:t>
        </w:r>
      </w:hyperlink>
      <w:r>
        <w:t xml:space="preserve">. </w:t>
      </w:r>
    </w:p>
    <w:p w14:paraId="4106AA03" w14:textId="77777777" w:rsidR="00C64AE9" w:rsidRDefault="00C64AE9" w:rsidP="00C64AE9">
      <w:pPr>
        <w:spacing w:line="276" w:lineRule="auto"/>
      </w:pPr>
      <w:r>
        <w:t>EWG. n.d. “</w:t>
      </w:r>
      <w:r w:rsidRPr="00CE2839">
        <w:t>Cocamidopropyl Betaine</w:t>
      </w:r>
      <w:r>
        <w:t xml:space="preserve">.” Accessed March 31, 2025. </w:t>
      </w:r>
    </w:p>
    <w:p w14:paraId="63992604" w14:textId="5580A2C2" w:rsidR="00C64AE9" w:rsidRDefault="00C64AE9" w:rsidP="00C64AE9">
      <w:pPr>
        <w:spacing w:line="276" w:lineRule="auto"/>
        <w:ind w:firstLine="720"/>
      </w:pPr>
      <w:hyperlink r:id="rId6" w:history="1">
        <w:r w:rsidRPr="000D3524">
          <w:rPr>
            <w:rStyle w:val="Hyperlink"/>
          </w:rPr>
          <w:t>https://www.ewg.org/skindeep/ingredients/701520-COCAMIDOPROPYL_BETAINE/</w:t>
        </w:r>
      </w:hyperlink>
      <w:r>
        <w:t xml:space="preserve">. </w:t>
      </w:r>
    </w:p>
    <w:p w14:paraId="52FF86E9" w14:textId="77777777" w:rsidR="00C64AE9" w:rsidRDefault="00C64AE9" w:rsidP="00C64AE9">
      <w:pPr>
        <w:spacing w:line="276" w:lineRule="auto"/>
      </w:pPr>
      <w:r>
        <w:t xml:space="preserve">Grimm, Dean, Jennifer Goodale, and Lindsay Pistner. 2013. </w:t>
      </w:r>
      <w:r w:rsidRPr="008C038E">
        <w:rPr>
          <w:i/>
          <w:iCs/>
        </w:rPr>
        <w:t>An Investigation Intro Green Laundry Products.</w:t>
      </w:r>
      <w:r>
        <w:t xml:space="preserve"> University of </w:t>
      </w:r>
    </w:p>
    <w:p w14:paraId="26AA5341" w14:textId="2C730664" w:rsidR="00C64AE9" w:rsidRDefault="00C64AE9" w:rsidP="00C64AE9">
      <w:pPr>
        <w:spacing w:line="276" w:lineRule="auto"/>
        <w:ind w:left="720"/>
      </w:pPr>
      <w:r>
        <w:t xml:space="preserve">British Columbia. </w:t>
      </w:r>
      <w:hyperlink r:id="rId7" w:history="1">
        <w:r w:rsidRPr="000D3524">
          <w:rPr>
            <w:rStyle w:val="Hyperlink"/>
          </w:rPr>
          <w:t>https://sustain.ubc.ca/sites/default/files/seedslibrary/2013%20APSC%20261%20T1D%20PW%20Project%2006a%20Laun dry%20Detergent%20JG%20DG%20LP.pdf</w:t>
        </w:r>
      </w:hyperlink>
      <w:r>
        <w:t xml:space="preserve">. </w:t>
      </w:r>
    </w:p>
    <w:p w14:paraId="45C32853" w14:textId="77777777" w:rsidR="00C64AE9" w:rsidRDefault="00C64AE9" w:rsidP="00C64AE9">
      <w:pPr>
        <w:spacing w:line="276" w:lineRule="auto"/>
      </w:pPr>
      <w:r w:rsidRPr="00435218">
        <w:t>Kim, Saewhan, and Jonghun Park. 2020. "Comparative Life Cycle Assessment of Multiple Liquid Laundry Detergent Packaging</w:t>
      </w:r>
    </w:p>
    <w:p w14:paraId="6AEEDE94" w14:textId="53C8E333" w:rsidR="00C64AE9" w:rsidRDefault="00C64AE9" w:rsidP="00C64AE9">
      <w:pPr>
        <w:spacing w:line="276" w:lineRule="auto"/>
        <w:ind w:firstLine="720"/>
      </w:pPr>
      <w:r w:rsidRPr="00435218">
        <w:t>Formats" </w:t>
      </w:r>
      <w:r w:rsidRPr="00435218">
        <w:rPr>
          <w:i/>
          <w:iCs/>
        </w:rPr>
        <w:t>Sustainability</w:t>
      </w:r>
      <w:r w:rsidRPr="00435218">
        <w:t> 12, no. 11: 4669. https://doi.org/10.3390/su12114669</w:t>
      </w:r>
      <w:r>
        <w:t>.</w:t>
      </w:r>
      <w:r w:rsidRPr="00435218">
        <w:t xml:space="preserve"> </w:t>
      </w:r>
    </w:p>
    <w:p w14:paraId="7BA5CEC1" w14:textId="6F48BB27" w:rsidR="00F92CD1" w:rsidRDefault="00850546" w:rsidP="00875B24">
      <w:pPr>
        <w:spacing w:line="276" w:lineRule="auto"/>
      </w:pPr>
      <w:r>
        <w:t>Made How. n.d. “How Laundry Detergent is Made</w:t>
      </w:r>
      <w:r w:rsidR="008C038E">
        <w:t>.</w:t>
      </w:r>
      <w:r>
        <w:t xml:space="preserve">” </w:t>
      </w:r>
      <w:r w:rsidR="00F92CD1">
        <w:t xml:space="preserve">Accessed March 31, 2025. </w:t>
      </w:r>
    </w:p>
    <w:p w14:paraId="7522EB4B" w14:textId="5CC0F032" w:rsidR="00F92CD1" w:rsidRDefault="00F92CD1" w:rsidP="00F92CD1">
      <w:pPr>
        <w:spacing w:line="276" w:lineRule="auto"/>
        <w:ind w:firstLine="720"/>
      </w:pPr>
      <w:hyperlink r:id="rId8" w:history="1">
        <w:r w:rsidRPr="000D3524">
          <w:rPr>
            <w:rStyle w:val="Hyperlink"/>
          </w:rPr>
          <w:t>https://www.madehow.com/Volume-1/Laundry-Detergent.html</w:t>
        </w:r>
      </w:hyperlink>
      <w:r w:rsidR="00C64AE9">
        <w:t>.</w:t>
      </w:r>
      <w:r w:rsidR="0009111C">
        <w:t xml:space="preserve"> </w:t>
      </w:r>
    </w:p>
    <w:p w14:paraId="6093499E" w14:textId="0D7C1D53" w:rsidR="00C64AE9" w:rsidRDefault="00C64AE9" w:rsidP="00C64AE9">
      <w:pPr>
        <w:spacing w:line="276" w:lineRule="auto"/>
      </w:pPr>
      <w:r>
        <w:t>Maletic, Marina. 2025. “</w:t>
      </w:r>
      <w:r w:rsidRPr="007F0008">
        <w:t>Tru Earth Laundry Strips Review: Is It Truly Eco-Friendly?</w:t>
      </w:r>
      <w:r>
        <w:t xml:space="preserve">” </w:t>
      </w:r>
      <w:r>
        <w:rPr>
          <w:i/>
          <w:iCs/>
        </w:rPr>
        <w:t>Green Citizen</w:t>
      </w:r>
      <w:r w:rsidRPr="00CE2839">
        <w:rPr>
          <w:i/>
          <w:iCs/>
        </w:rPr>
        <w:t xml:space="preserve"> </w:t>
      </w:r>
      <w:r w:rsidRPr="00CE2839">
        <w:t>(blog)</w:t>
      </w:r>
      <w:r w:rsidRPr="00CE2839">
        <w:rPr>
          <w:i/>
          <w:iCs/>
        </w:rPr>
        <w:t>.</w:t>
      </w:r>
      <w:r>
        <w:t xml:space="preserve"> January 7, 2025.</w:t>
      </w:r>
    </w:p>
    <w:p w14:paraId="08210184" w14:textId="70CB91BE" w:rsidR="00C64AE9" w:rsidRDefault="00C64AE9" w:rsidP="00C64AE9">
      <w:pPr>
        <w:spacing w:line="276" w:lineRule="auto"/>
        <w:ind w:firstLine="720"/>
      </w:pPr>
      <w:hyperlink r:id="rId9" w:history="1">
        <w:r w:rsidRPr="000D3524">
          <w:rPr>
            <w:rStyle w:val="Hyperlink"/>
          </w:rPr>
          <w:t>https://greencitizen.com/blog/tru-earth-laundry-strips-review/</w:t>
        </w:r>
      </w:hyperlink>
      <w:r>
        <w:t>.</w:t>
      </w:r>
    </w:p>
    <w:p w14:paraId="051F8C1A" w14:textId="77777777" w:rsidR="00C64AE9" w:rsidRDefault="00C64AE9" w:rsidP="00C64AE9">
      <w:pPr>
        <w:spacing w:line="276" w:lineRule="auto"/>
      </w:pPr>
      <w:r>
        <w:t>Mousavi, S.A. and Khodadoost, F. 2019. “</w:t>
      </w:r>
      <w:r w:rsidRPr="00210D1C">
        <w:t>Effects of detergents on natural ecosystems and wastewater treatment processes: a</w:t>
      </w:r>
    </w:p>
    <w:p w14:paraId="7D6775CF" w14:textId="268BD872" w:rsidR="00C64AE9" w:rsidRDefault="00C64AE9" w:rsidP="00C64AE9">
      <w:pPr>
        <w:spacing w:line="276" w:lineRule="auto"/>
        <w:ind w:firstLine="720"/>
      </w:pPr>
      <w:r w:rsidRPr="00210D1C">
        <w:t>review.</w:t>
      </w:r>
      <w:r>
        <w:t>”</w:t>
      </w:r>
      <w:r w:rsidRPr="00210D1C">
        <w:t> </w:t>
      </w:r>
      <w:r w:rsidRPr="00210D1C">
        <w:rPr>
          <w:i/>
          <w:iCs/>
        </w:rPr>
        <w:t>Environ Sci Pollut Res</w:t>
      </w:r>
      <w:r w:rsidRPr="00210D1C">
        <w:t> 26</w:t>
      </w:r>
      <w:r>
        <w:t xml:space="preserve"> (2019):</w:t>
      </w:r>
      <w:r w:rsidRPr="00210D1C">
        <w:t xml:space="preserve"> 26439–26448. </w:t>
      </w:r>
      <w:hyperlink r:id="rId10" w:history="1">
        <w:r w:rsidRPr="000D3524">
          <w:rPr>
            <w:rStyle w:val="Hyperlink"/>
          </w:rPr>
          <w:t>https://doi.org/10.1007/s11356-019-05802-x</w:t>
        </w:r>
      </w:hyperlink>
      <w:r>
        <w:t>.</w:t>
      </w:r>
    </w:p>
    <w:p w14:paraId="275A275E" w14:textId="77777777" w:rsidR="00C64AE9" w:rsidRDefault="00C64AE9" w:rsidP="00C64AE9">
      <w:pPr>
        <w:spacing w:line="276" w:lineRule="auto"/>
      </w:pPr>
      <w:r>
        <w:t xml:space="preserve">Murphy, Meaghan. 2014. “Life Cycle Analysis for Laundry Detergent.” </w:t>
      </w:r>
    </w:p>
    <w:p w14:paraId="48A51AD6" w14:textId="5DFB65FA" w:rsidR="00C64AE9" w:rsidRDefault="00C64AE9" w:rsidP="00C64AE9">
      <w:pPr>
        <w:spacing w:line="276" w:lineRule="auto"/>
        <w:ind w:firstLine="720"/>
      </w:pPr>
      <w:hyperlink r:id="rId11" w:history="1">
        <w:r w:rsidRPr="000D3524">
          <w:rPr>
            <w:rStyle w:val="Hyperlink"/>
          </w:rPr>
          <w:t>https://prezi.com/ihie2hajsseo/life-cycle-analysis-for-laundry-   detergent/</w:t>
        </w:r>
      </w:hyperlink>
      <w:r>
        <w:t xml:space="preserve">. </w:t>
      </w:r>
    </w:p>
    <w:p w14:paraId="13E5E286" w14:textId="77777777" w:rsidR="00C64AE9" w:rsidRDefault="00C64AE9" w:rsidP="00C64AE9">
      <w:pPr>
        <w:spacing w:line="276" w:lineRule="auto"/>
      </w:pPr>
      <w:r w:rsidRPr="00210D1C">
        <w:t>National Center for Biotechnology Information</w:t>
      </w:r>
      <w:r>
        <w:t xml:space="preserve">. </w:t>
      </w:r>
      <w:r w:rsidRPr="00210D1C">
        <w:t xml:space="preserve">2025. </w:t>
      </w:r>
      <w:r>
        <w:t>“</w:t>
      </w:r>
      <w:r w:rsidRPr="00210D1C">
        <w:t>PubChem Compound Summary for CID 3423265, Sodium Lauryl Sulfate.</w:t>
      </w:r>
      <w:r>
        <w:t>”</w:t>
      </w:r>
      <w:r w:rsidRPr="00210D1C">
        <w:t xml:space="preserve"> </w:t>
      </w:r>
    </w:p>
    <w:p w14:paraId="631ABD87" w14:textId="10841C7D" w:rsidR="00C64AE9" w:rsidRDefault="00C64AE9" w:rsidP="00C64AE9">
      <w:pPr>
        <w:spacing w:line="276" w:lineRule="auto"/>
        <w:ind w:firstLine="720"/>
      </w:pPr>
      <w:hyperlink r:id="rId12" w:history="1">
        <w:r w:rsidRPr="000D3524">
          <w:rPr>
            <w:rStyle w:val="Hyperlink"/>
          </w:rPr>
          <w:t>https://pubchem.ncbi.nlm.nih.gov/compound/Sodium-Lauryl-Sulfate</w:t>
        </w:r>
      </w:hyperlink>
      <w:r>
        <w:t>.</w:t>
      </w:r>
    </w:p>
    <w:p w14:paraId="3B7ED396" w14:textId="77777777" w:rsidR="00C64AE9" w:rsidRDefault="00C64AE9" w:rsidP="00C64AE9">
      <w:pPr>
        <w:spacing w:line="276" w:lineRule="auto"/>
      </w:pPr>
      <w:r>
        <w:t>Plastic Pollution Coalition. 2022. “</w:t>
      </w:r>
      <w:r w:rsidRPr="007F0008">
        <w:t>PVA Plastic: What You Need to Know</w:t>
      </w:r>
      <w:r>
        <w:t xml:space="preserve">.” </w:t>
      </w:r>
      <w:r>
        <w:rPr>
          <w:i/>
          <w:iCs/>
        </w:rPr>
        <w:t xml:space="preserve">Plastic Pollution Coalition </w:t>
      </w:r>
      <w:r>
        <w:t xml:space="preserve">(blog). November 18, 2022. </w:t>
      </w:r>
    </w:p>
    <w:p w14:paraId="332C02F1" w14:textId="374593C5" w:rsidR="00C64AE9" w:rsidRDefault="00C64AE9" w:rsidP="00C64AE9">
      <w:pPr>
        <w:spacing w:line="276" w:lineRule="auto"/>
        <w:ind w:firstLine="720"/>
      </w:pPr>
      <w:hyperlink r:id="rId13" w:history="1">
        <w:r w:rsidRPr="000D3524">
          <w:rPr>
            <w:rStyle w:val="Hyperlink"/>
          </w:rPr>
          <w:t>https://www.plasticpollutioncoalition.org/blog/2022/11/18/pva-plastic-what-you-need-to-know</w:t>
        </w:r>
      </w:hyperlink>
      <w:r>
        <w:t xml:space="preserve">. </w:t>
      </w:r>
    </w:p>
    <w:p w14:paraId="09D5C201" w14:textId="77777777" w:rsidR="00C64AE9" w:rsidRDefault="00C64AE9" w:rsidP="00C64AE9">
      <w:pPr>
        <w:spacing w:line="276" w:lineRule="auto"/>
      </w:pPr>
      <w:r>
        <w:t>Proctor &amp; Gamble. 2024. “</w:t>
      </w:r>
      <w:r w:rsidRPr="00210D1C">
        <w:t>Environmental Footprint Metrics for P&amp;G Operations</w:t>
      </w:r>
      <w:r>
        <w:t xml:space="preserve">.” </w:t>
      </w:r>
    </w:p>
    <w:p w14:paraId="50709375" w14:textId="07FC15D3" w:rsidR="00C64AE9" w:rsidRDefault="00C64AE9" w:rsidP="00C64AE9">
      <w:pPr>
        <w:spacing w:line="276" w:lineRule="auto"/>
        <w:ind w:left="720"/>
      </w:pPr>
      <w:hyperlink r:id="rId14" w:history="1">
        <w:r w:rsidRPr="000D3524">
          <w:rPr>
            <w:rStyle w:val="Hyperlink"/>
          </w:rPr>
          <w:t>https://s1.q4cdn.com/695946674/files/doc_downloads/2023/12/Environmental-Footprint-Metrics-for-P-G-Operations-2023.pdf</w:t>
        </w:r>
      </w:hyperlink>
      <w:r>
        <w:t xml:space="preserve">. </w:t>
      </w:r>
    </w:p>
    <w:p w14:paraId="76860DD5" w14:textId="77777777" w:rsidR="00C64AE9" w:rsidRDefault="00C64AE9" w:rsidP="00C64AE9">
      <w:pPr>
        <w:spacing w:line="276" w:lineRule="auto"/>
      </w:pPr>
      <w:r>
        <w:t xml:space="preserve">Proctor &amp; Gamble. 2025. “Responsible Sourcing: Palm Oil Data Sheet.” </w:t>
      </w:r>
    </w:p>
    <w:p w14:paraId="3812349B" w14:textId="7742E693" w:rsidR="00C64AE9" w:rsidRDefault="00C64AE9" w:rsidP="00C64AE9">
      <w:pPr>
        <w:spacing w:line="276" w:lineRule="auto"/>
        <w:ind w:firstLine="720"/>
      </w:pPr>
      <w:hyperlink r:id="rId15" w:history="1">
        <w:r w:rsidRPr="000D3524">
          <w:rPr>
            <w:rStyle w:val="Hyperlink"/>
          </w:rPr>
          <w:t>https://s1.q4cdn.com/695946674/files/doc_downloads/esg/PG-Responsible-Palm-Oils-Data.pdf</w:t>
        </w:r>
      </w:hyperlink>
      <w:r>
        <w:t xml:space="preserve">. </w:t>
      </w:r>
    </w:p>
    <w:p w14:paraId="74F60E03" w14:textId="77777777" w:rsidR="00C64AE9" w:rsidRDefault="00C64AE9" w:rsidP="00C64AE9">
      <w:pPr>
        <w:spacing w:line="276" w:lineRule="auto"/>
      </w:pPr>
      <w:r>
        <w:lastRenderedPageBreak/>
        <w:t xml:space="preserve"> </w:t>
      </w:r>
    </w:p>
    <w:p w14:paraId="3354E2A0" w14:textId="2F268CD8" w:rsidR="00C64AE9" w:rsidRDefault="00C64AE9" w:rsidP="00C64AE9">
      <w:pPr>
        <w:spacing w:line="276" w:lineRule="auto"/>
      </w:pPr>
      <w:r>
        <w:t xml:space="preserve">Saouter, Erwan and Gert van Hoof. 2002. “A Database for the Life-Cycle Assessment of Procter &amp; Gamble </w:t>
      </w:r>
    </w:p>
    <w:p w14:paraId="5A86D802" w14:textId="5C948558" w:rsidR="00C64AE9" w:rsidRDefault="00C64AE9" w:rsidP="00C64AE9">
      <w:pPr>
        <w:spacing w:line="276" w:lineRule="auto"/>
        <w:ind w:left="720"/>
      </w:pPr>
      <w:r>
        <w:t xml:space="preserve">Laundry Detergents.” </w:t>
      </w:r>
      <w:r w:rsidRPr="0027222F">
        <w:rPr>
          <w:i/>
          <w:iCs/>
        </w:rPr>
        <w:t>The International Journal of Life Cycle Assessment</w:t>
      </w:r>
      <w:r w:rsidRPr="0027222F">
        <w:rPr>
          <w:rFonts w:ascii="Roboto" w:eastAsia="Times New Roman" w:hAnsi="Roboto"/>
          <w:color w:val="555555"/>
          <w:sz w:val="21"/>
          <w:szCs w:val="21"/>
          <w:lang w:bidi="ar-SA"/>
        </w:rPr>
        <w:t xml:space="preserve"> </w:t>
      </w:r>
      <w:r w:rsidRPr="0027222F">
        <w:t>7</w:t>
      </w:r>
      <w:r>
        <w:t>, no. 2 (January)</w:t>
      </w:r>
      <w:r w:rsidRPr="0027222F">
        <w:t>:103-114</w:t>
      </w:r>
      <w:r>
        <w:t xml:space="preserve">. </w:t>
      </w:r>
      <w:hyperlink r:id="rId16" w:history="1">
        <w:r w:rsidRPr="000D3524">
          <w:rPr>
            <w:rStyle w:val="Hyperlink"/>
          </w:rPr>
          <w:t>http://dx.doi.orq/10.1065/Ica2001.09.065</w:t>
        </w:r>
      </w:hyperlink>
      <w:r>
        <w:t xml:space="preserve">. </w:t>
      </w:r>
    </w:p>
    <w:p w14:paraId="677F4052" w14:textId="48CC6932" w:rsidR="00860A7B" w:rsidRDefault="008C038E" w:rsidP="00875B24">
      <w:pPr>
        <w:spacing w:line="276" w:lineRule="auto"/>
      </w:pPr>
      <w:r>
        <w:t xml:space="preserve">Tide. 2025. “Materials-Sustainability.”. </w:t>
      </w:r>
      <w:hyperlink r:id="rId17" w:history="1">
        <w:r w:rsidR="005365AB" w:rsidRPr="000D3524">
          <w:rPr>
            <w:rStyle w:val="Hyperlink"/>
          </w:rPr>
          <w:t>https://tide.com/en-us/our-commitment/sustainability/materials</w:t>
        </w:r>
      </w:hyperlink>
      <w:r w:rsidR="00C64AE9">
        <w:t>.</w:t>
      </w:r>
      <w:r w:rsidR="00860A7B">
        <w:t xml:space="preserve"> </w:t>
      </w:r>
    </w:p>
    <w:p w14:paraId="16A232D0" w14:textId="306284AE" w:rsidR="00435218" w:rsidRDefault="00435218" w:rsidP="00C64AE9">
      <w:pPr>
        <w:spacing w:line="276" w:lineRule="auto"/>
      </w:pPr>
      <w:r>
        <w:t>Tide. 2024.</w:t>
      </w:r>
      <w:r w:rsidRPr="00435218">
        <w:t xml:space="preserve"> </w:t>
      </w:r>
      <w:r>
        <w:t>“</w:t>
      </w:r>
      <w:r w:rsidRPr="00435218">
        <w:t xml:space="preserve">Tide Liquid Laundry Detergent, Original Scent, 84 </w:t>
      </w:r>
      <w:proofErr w:type="spellStart"/>
      <w:r w:rsidRPr="00435218">
        <w:t>fl</w:t>
      </w:r>
      <w:proofErr w:type="spellEnd"/>
      <w:r w:rsidRPr="00435218">
        <w:t xml:space="preserve"> oz, 64 Loads</w:t>
      </w:r>
      <w:r>
        <w:t xml:space="preserve">.” Smart Label. Last Modified December 28, 2024. </w:t>
      </w:r>
    </w:p>
    <w:p w14:paraId="2A36BB4A" w14:textId="64EC700A" w:rsidR="001312C3" w:rsidRDefault="00435218" w:rsidP="00435218">
      <w:pPr>
        <w:spacing w:line="276" w:lineRule="auto"/>
        <w:ind w:firstLine="720"/>
      </w:pPr>
      <w:hyperlink r:id="rId18" w:history="1">
        <w:r w:rsidRPr="000D3524">
          <w:rPr>
            <w:rStyle w:val="Hyperlink"/>
          </w:rPr>
          <w:t>https://smartlabel.pg.com/en-us/00030772121108.html</w:t>
        </w:r>
      </w:hyperlink>
      <w:r w:rsidR="00C64AE9">
        <w:t>.</w:t>
      </w:r>
      <w:r w:rsidR="001312C3">
        <w:t xml:space="preserve"> </w:t>
      </w:r>
    </w:p>
    <w:p w14:paraId="0472D47C" w14:textId="77777777" w:rsidR="00CE2839" w:rsidRDefault="0027222F" w:rsidP="00875B24">
      <w:pPr>
        <w:spacing w:line="276" w:lineRule="auto"/>
      </w:pPr>
      <w:bookmarkStart w:id="8" w:name="_Hlk194387872"/>
      <w:r>
        <w:t>Tru Earth. 202</w:t>
      </w:r>
      <w:r w:rsidR="00CE2839">
        <w:t>3</w:t>
      </w:r>
      <w:r>
        <w:t>. “</w:t>
      </w:r>
      <w:r w:rsidR="00CE2839" w:rsidRPr="00CE2839">
        <w:t>All You Need to Know About Eco-Friendly Packaging</w:t>
      </w:r>
      <w:r w:rsidR="00CE2839">
        <w:t xml:space="preserve">.” </w:t>
      </w:r>
      <w:r w:rsidR="00CE2839" w:rsidRPr="00CE2839">
        <w:rPr>
          <w:i/>
          <w:iCs/>
        </w:rPr>
        <w:t xml:space="preserve">Tru Living </w:t>
      </w:r>
      <w:r w:rsidR="00CE2839" w:rsidRPr="00CE2839">
        <w:t>(blog)</w:t>
      </w:r>
      <w:r w:rsidR="00CE2839" w:rsidRPr="00CE2839">
        <w:rPr>
          <w:i/>
          <w:iCs/>
        </w:rPr>
        <w:t>.</w:t>
      </w:r>
      <w:r w:rsidR="00CE2839">
        <w:t xml:space="preserve"> Tru Earth, March 14, 2023. </w:t>
      </w:r>
      <w:bookmarkEnd w:id="8"/>
    </w:p>
    <w:p w14:paraId="3656FD9A" w14:textId="5D931768" w:rsidR="008D667E" w:rsidRDefault="00CE2839" w:rsidP="00CE2839">
      <w:pPr>
        <w:spacing w:line="276" w:lineRule="auto"/>
        <w:ind w:firstLine="720"/>
      </w:pPr>
      <w:hyperlink r:id="rId19" w:history="1">
        <w:r w:rsidRPr="000D3524">
          <w:rPr>
            <w:rStyle w:val="Hyperlink"/>
          </w:rPr>
          <w:t>https://tru.earth/blogs/tru-living/all-you-need-to-know-about-eco-friendly-packaging</w:t>
        </w:r>
      </w:hyperlink>
      <w:r w:rsidR="00C64AE9">
        <w:t>.</w:t>
      </w:r>
      <w:r w:rsidR="008D667E">
        <w:t xml:space="preserve"> </w:t>
      </w:r>
    </w:p>
    <w:p w14:paraId="165AFD33" w14:textId="77777777" w:rsidR="00C64AE9" w:rsidRDefault="00C64AE9" w:rsidP="00C64AE9">
      <w:pPr>
        <w:spacing w:line="276" w:lineRule="auto"/>
      </w:pPr>
      <w:r>
        <w:t xml:space="preserve">Tru Earth. 2024. </w:t>
      </w:r>
      <w:r w:rsidRPr="00CE2839">
        <w:t>“</w:t>
      </w:r>
      <w:r>
        <w:t>How We Calculate Our Impact Metrics with Tru Rewards</w:t>
      </w:r>
      <w:r w:rsidRPr="00CE2839">
        <w:t xml:space="preserve">.” </w:t>
      </w:r>
      <w:r w:rsidRPr="007F0008">
        <w:rPr>
          <w:i/>
          <w:iCs/>
        </w:rPr>
        <w:t>Tru Living</w:t>
      </w:r>
      <w:r w:rsidRPr="00CE2839">
        <w:t xml:space="preserve"> (blog). Tru Earth, </w:t>
      </w:r>
      <w:r>
        <w:t>July 3</w:t>
      </w:r>
      <w:r w:rsidRPr="00CE2839">
        <w:t>, 202</w:t>
      </w:r>
      <w:r>
        <w:t>4</w:t>
      </w:r>
      <w:r w:rsidRPr="00CE2839">
        <w:t xml:space="preserve">. </w:t>
      </w:r>
    </w:p>
    <w:p w14:paraId="0FE319A1" w14:textId="2048354C" w:rsidR="00C64AE9" w:rsidRDefault="00C64AE9" w:rsidP="00C64AE9">
      <w:pPr>
        <w:spacing w:line="276" w:lineRule="auto"/>
        <w:ind w:firstLine="720"/>
      </w:pPr>
      <w:hyperlink r:id="rId20" w:history="1">
        <w:r w:rsidRPr="000D3524">
          <w:rPr>
            <w:rStyle w:val="Hyperlink"/>
          </w:rPr>
          <w:t>https://tru.earth/blogs/tru-living/how-we-calculate-our-impact-metrics-with-tru-rewards</w:t>
        </w:r>
      </w:hyperlink>
      <w:r>
        <w:t xml:space="preserve">. </w:t>
      </w:r>
    </w:p>
    <w:p w14:paraId="0C5EB5AA" w14:textId="0D315DC8" w:rsidR="008D667E" w:rsidRDefault="00CE2839" w:rsidP="00875B24">
      <w:pPr>
        <w:spacing w:line="276" w:lineRule="auto"/>
      </w:pPr>
      <w:r>
        <w:t xml:space="preserve">Tru Earth. n.d. “Ingredients.” Accessed March 31, 2025. </w:t>
      </w:r>
      <w:hyperlink r:id="rId21" w:history="1">
        <w:r w:rsidRPr="000D3524">
          <w:rPr>
            <w:rStyle w:val="Hyperlink"/>
          </w:rPr>
          <w:t>https://tru.earth/pages/ingredients</w:t>
        </w:r>
      </w:hyperlink>
      <w:r w:rsidR="00C64AE9">
        <w:t>.</w:t>
      </w:r>
      <w:r w:rsidR="008D667E">
        <w:t xml:space="preserve"> </w:t>
      </w:r>
    </w:p>
    <w:p w14:paraId="272C6B73" w14:textId="77777777" w:rsidR="00C64AE9" w:rsidRDefault="00C64AE9" w:rsidP="00875B24">
      <w:pPr>
        <w:spacing w:line="276" w:lineRule="auto"/>
      </w:pPr>
    </w:p>
    <w:p w14:paraId="3AD288BE" w14:textId="5D2DCC62" w:rsidR="00AA7144" w:rsidRDefault="00AA7144" w:rsidP="00CE2839">
      <w:pPr>
        <w:spacing w:line="276" w:lineRule="auto"/>
        <w:ind w:firstLine="720"/>
      </w:pPr>
      <w:r>
        <w:t xml:space="preserve"> </w:t>
      </w:r>
    </w:p>
    <w:p w14:paraId="214946D5" w14:textId="4B03D294" w:rsidR="009822BB" w:rsidRPr="007125D3" w:rsidRDefault="00C64AE9" w:rsidP="00C64AE9">
      <w:pPr>
        <w:spacing w:line="276" w:lineRule="auto"/>
      </w:pPr>
      <w:r>
        <w:t xml:space="preserve"> </w:t>
      </w:r>
    </w:p>
    <w:sectPr w:rsidR="009822BB" w:rsidRPr="007125D3" w:rsidSect="005E379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ヒラギノ角ゴ Pro W3">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default"/>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0004"/>
    <w:multiLevelType w:val="multilevel"/>
    <w:tmpl w:val="894EE8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000005"/>
    <w:multiLevelType w:val="multilevel"/>
    <w:tmpl w:val="894EE87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000006"/>
    <w:multiLevelType w:val="multilevel"/>
    <w:tmpl w:val="894EE8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0000007"/>
    <w:multiLevelType w:val="multilevel"/>
    <w:tmpl w:val="894EE87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0000008"/>
    <w:multiLevelType w:val="multilevel"/>
    <w:tmpl w:val="894EE8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0000009"/>
    <w:multiLevelType w:val="multilevel"/>
    <w:tmpl w:val="894EE87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00000A"/>
    <w:multiLevelType w:val="multilevel"/>
    <w:tmpl w:val="894EE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000000B"/>
    <w:multiLevelType w:val="multilevel"/>
    <w:tmpl w:val="894EE87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00000C"/>
    <w:multiLevelType w:val="multilevel"/>
    <w:tmpl w:val="894EE87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00000D"/>
    <w:multiLevelType w:val="multilevel"/>
    <w:tmpl w:val="894EE87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7DA761F"/>
    <w:multiLevelType w:val="hybridMultilevel"/>
    <w:tmpl w:val="6D386370"/>
    <w:lvl w:ilvl="0" w:tplc="6A8CD978">
      <w:numFmt w:val="bullet"/>
      <w:lvlText w:val=""/>
      <w:lvlJc w:val="left"/>
      <w:pPr>
        <w:ind w:left="720" w:hanging="360"/>
      </w:pPr>
      <w:rPr>
        <w:rFonts w:ascii="Symbol" w:eastAsia="ヒラギノ角ゴ Pro W3"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BB6A94"/>
    <w:multiLevelType w:val="multilevel"/>
    <w:tmpl w:val="0AEED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3F2B09"/>
    <w:multiLevelType w:val="hybridMultilevel"/>
    <w:tmpl w:val="07524E8A"/>
    <w:lvl w:ilvl="0" w:tplc="8620112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322411"/>
    <w:multiLevelType w:val="hybridMultilevel"/>
    <w:tmpl w:val="1FE05032"/>
    <w:lvl w:ilvl="0" w:tplc="518A8B80">
      <w:numFmt w:val="bullet"/>
      <w:lvlText w:val=""/>
      <w:lvlJc w:val="left"/>
      <w:pPr>
        <w:ind w:left="720" w:hanging="360"/>
      </w:pPr>
      <w:rPr>
        <w:rFonts w:ascii="Symbol" w:eastAsia="ヒラギノ角ゴ Pro W3"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750E2E"/>
    <w:multiLevelType w:val="hybridMultilevel"/>
    <w:tmpl w:val="15F845D0"/>
    <w:lvl w:ilvl="0" w:tplc="E9142A4C">
      <w:numFmt w:val="bullet"/>
      <w:lvlText w:val=""/>
      <w:lvlJc w:val="left"/>
      <w:pPr>
        <w:ind w:left="720" w:hanging="360"/>
      </w:pPr>
      <w:rPr>
        <w:rFonts w:ascii="Symbol" w:eastAsia="ヒラギノ角ゴ Pro W3"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3419242">
    <w:abstractNumId w:val="14"/>
  </w:num>
  <w:num w:numId="2" w16cid:durableId="636491664">
    <w:abstractNumId w:val="0"/>
  </w:num>
  <w:num w:numId="3" w16cid:durableId="374087815">
    <w:abstractNumId w:val="1"/>
  </w:num>
  <w:num w:numId="4" w16cid:durableId="264195899">
    <w:abstractNumId w:val="2"/>
  </w:num>
  <w:num w:numId="5" w16cid:durableId="541484992">
    <w:abstractNumId w:val="3"/>
  </w:num>
  <w:num w:numId="6" w16cid:durableId="72901772">
    <w:abstractNumId w:val="4"/>
  </w:num>
  <w:num w:numId="7" w16cid:durableId="286200339">
    <w:abstractNumId w:val="5"/>
  </w:num>
  <w:num w:numId="8" w16cid:durableId="1756976213">
    <w:abstractNumId w:val="6"/>
  </w:num>
  <w:num w:numId="9" w16cid:durableId="693266268">
    <w:abstractNumId w:val="7"/>
  </w:num>
  <w:num w:numId="10" w16cid:durableId="1690373463">
    <w:abstractNumId w:val="8"/>
  </w:num>
  <w:num w:numId="11" w16cid:durableId="983004593">
    <w:abstractNumId w:val="9"/>
  </w:num>
  <w:num w:numId="12" w16cid:durableId="364794291">
    <w:abstractNumId w:val="10"/>
  </w:num>
  <w:num w:numId="13" w16cid:durableId="190068477">
    <w:abstractNumId w:val="11"/>
  </w:num>
  <w:num w:numId="14" w16cid:durableId="668290130">
    <w:abstractNumId w:val="12"/>
  </w:num>
  <w:num w:numId="15" w16cid:durableId="540442528">
    <w:abstractNumId w:val="16"/>
  </w:num>
  <w:num w:numId="16" w16cid:durableId="762799037">
    <w:abstractNumId w:val="15"/>
  </w:num>
  <w:num w:numId="17" w16cid:durableId="2831200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5D3"/>
    <w:rsid w:val="00020A1D"/>
    <w:rsid w:val="000215EC"/>
    <w:rsid w:val="00023E66"/>
    <w:rsid w:val="00025557"/>
    <w:rsid w:val="00037B1B"/>
    <w:rsid w:val="00057B88"/>
    <w:rsid w:val="00071205"/>
    <w:rsid w:val="0009111C"/>
    <w:rsid w:val="000B57F9"/>
    <w:rsid w:val="000C2444"/>
    <w:rsid w:val="000C7D54"/>
    <w:rsid w:val="000D2CEF"/>
    <w:rsid w:val="00103A83"/>
    <w:rsid w:val="00120B9F"/>
    <w:rsid w:val="001312C3"/>
    <w:rsid w:val="0013296C"/>
    <w:rsid w:val="001333E1"/>
    <w:rsid w:val="00145623"/>
    <w:rsid w:val="001868F4"/>
    <w:rsid w:val="001C526B"/>
    <w:rsid w:val="001E2CC3"/>
    <w:rsid w:val="00210D1C"/>
    <w:rsid w:val="0022402C"/>
    <w:rsid w:val="00224B59"/>
    <w:rsid w:val="00240831"/>
    <w:rsid w:val="00266195"/>
    <w:rsid w:val="0027222F"/>
    <w:rsid w:val="002723BC"/>
    <w:rsid w:val="00274D9A"/>
    <w:rsid w:val="00291D8B"/>
    <w:rsid w:val="002C4CC7"/>
    <w:rsid w:val="002D05C9"/>
    <w:rsid w:val="002D7F93"/>
    <w:rsid w:val="00315071"/>
    <w:rsid w:val="0033097E"/>
    <w:rsid w:val="003433C2"/>
    <w:rsid w:val="0035245B"/>
    <w:rsid w:val="003B6EFE"/>
    <w:rsid w:val="003D5543"/>
    <w:rsid w:val="003F1752"/>
    <w:rsid w:val="00426ADD"/>
    <w:rsid w:val="00435218"/>
    <w:rsid w:val="00435623"/>
    <w:rsid w:val="0044112A"/>
    <w:rsid w:val="00441982"/>
    <w:rsid w:val="00457480"/>
    <w:rsid w:val="00464C38"/>
    <w:rsid w:val="004A0373"/>
    <w:rsid w:val="004A162B"/>
    <w:rsid w:val="00511341"/>
    <w:rsid w:val="0053619D"/>
    <w:rsid w:val="005365AB"/>
    <w:rsid w:val="00546796"/>
    <w:rsid w:val="0055538B"/>
    <w:rsid w:val="00557240"/>
    <w:rsid w:val="00562D0D"/>
    <w:rsid w:val="005635B7"/>
    <w:rsid w:val="005C3653"/>
    <w:rsid w:val="005C376D"/>
    <w:rsid w:val="005E379C"/>
    <w:rsid w:val="006009D7"/>
    <w:rsid w:val="00605907"/>
    <w:rsid w:val="00634725"/>
    <w:rsid w:val="00634B55"/>
    <w:rsid w:val="00647721"/>
    <w:rsid w:val="0066212A"/>
    <w:rsid w:val="006621E4"/>
    <w:rsid w:val="00662D6B"/>
    <w:rsid w:val="00682127"/>
    <w:rsid w:val="006846B8"/>
    <w:rsid w:val="006847C4"/>
    <w:rsid w:val="006A04C0"/>
    <w:rsid w:val="006E341A"/>
    <w:rsid w:val="007004B4"/>
    <w:rsid w:val="00707310"/>
    <w:rsid w:val="007125D3"/>
    <w:rsid w:val="007451B5"/>
    <w:rsid w:val="0079291C"/>
    <w:rsid w:val="007F0008"/>
    <w:rsid w:val="007F10E2"/>
    <w:rsid w:val="007F3C0F"/>
    <w:rsid w:val="00831B79"/>
    <w:rsid w:val="00850546"/>
    <w:rsid w:val="008528C7"/>
    <w:rsid w:val="00860A7B"/>
    <w:rsid w:val="00875B24"/>
    <w:rsid w:val="00883B1C"/>
    <w:rsid w:val="008A5083"/>
    <w:rsid w:val="008B4E74"/>
    <w:rsid w:val="008C038E"/>
    <w:rsid w:val="008C7351"/>
    <w:rsid w:val="008C7452"/>
    <w:rsid w:val="008D667E"/>
    <w:rsid w:val="008E27FB"/>
    <w:rsid w:val="008F2BC5"/>
    <w:rsid w:val="008F3556"/>
    <w:rsid w:val="009063EB"/>
    <w:rsid w:val="009822BB"/>
    <w:rsid w:val="009A1FA3"/>
    <w:rsid w:val="009B406E"/>
    <w:rsid w:val="009E2441"/>
    <w:rsid w:val="00A2208D"/>
    <w:rsid w:val="00A51C85"/>
    <w:rsid w:val="00A92BBD"/>
    <w:rsid w:val="00AA10AC"/>
    <w:rsid w:val="00AA165F"/>
    <w:rsid w:val="00AA581B"/>
    <w:rsid w:val="00AA7144"/>
    <w:rsid w:val="00AF5125"/>
    <w:rsid w:val="00AF71DF"/>
    <w:rsid w:val="00B41031"/>
    <w:rsid w:val="00B66ADD"/>
    <w:rsid w:val="00B94A79"/>
    <w:rsid w:val="00BC41FF"/>
    <w:rsid w:val="00BC58C1"/>
    <w:rsid w:val="00BC5E1A"/>
    <w:rsid w:val="00BD4D65"/>
    <w:rsid w:val="00C10BAC"/>
    <w:rsid w:val="00C21BCA"/>
    <w:rsid w:val="00C64AE9"/>
    <w:rsid w:val="00CC2EAF"/>
    <w:rsid w:val="00CE2839"/>
    <w:rsid w:val="00CE6D61"/>
    <w:rsid w:val="00D425F0"/>
    <w:rsid w:val="00D54459"/>
    <w:rsid w:val="00D5760A"/>
    <w:rsid w:val="00D66FB0"/>
    <w:rsid w:val="00D9585A"/>
    <w:rsid w:val="00DA5D34"/>
    <w:rsid w:val="00E259F7"/>
    <w:rsid w:val="00E64BBE"/>
    <w:rsid w:val="00EB3071"/>
    <w:rsid w:val="00EB4A92"/>
    <w:rsid w:val="00EB7D92"/>
    <w:rsid w:val="00EC2F4B"/>
    <w:rsid w:val="00ED16FD"/>
    <w:rsid w:val="00F2032C"/>
    <w:rsid w:val="00F6584A"/>
    <w:rsid w:val="00F7175C"/>
    <w:rsid w:val="00F8414C"/>
    <w:rsid w:val="00F92CD1"/>
    <w:rsid w:val="00FC1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58E40"/>
  <w15:docId w15:val="{6552DCCA-9F9D-4E0F-8517-E0EC0D6C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D61"/>
    <w:pPr>
      <w:spacing w:after="0" w:line="240" w:lineRule="auto"/>
    </w:pPr>
    <w:rPr>
      <w:sz w:val="24"/>
      <w:szCs w:val="24"/>
    </w:rPr>
  </w:style>
  <w:style w:type="paragraph" w:styleId="Heading1">
    <w:name w:val="heading 1"/>
    <w:basedOn w:val="Normal"/>
    <w:next w:val="Normal"/>
    <w:link w:val="Heading1Char"/>
    <w:uiPriority w:val="9"/>
    <w:qFormat/>
    <w:rsid w:val="00B41031"/>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B41031"/>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B41031"/>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B41031"/>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41031"/>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41031"/>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41031"/>
    <w:pPr>
      <w:spacing w:before="240" w:after="60"/>
      <w:outlineLvl w:val="6"/>
    </w:pPr>
  </w:style>
  <w:style w:type="paragraph" w:styleId="Heading8">
    <w:name w:val="heading 8"/>
    <w:basedOn w:val="Normal"/>
    <w:next w:val="Normal"/>
    <w:link w:val="Heading8Char"/>
    <w:uiPriority w:val="9"/>
    <w:semiHidden/>
    <w:unhideWhenUsed/>
    <w:qFormat/>
    <w:rsid w:val="00B41031"/>
    <w:pPr>
      <w:spacing w:before="240" w:after="60"/>
      <w:outlineLvl w:val="7"/>
    </w:pPr>
    <w:rPr>
      <w:i/>
      <w:iCs/>
    </w:rPr>
  </w:style>
  <w:style w:type="paragraph" w:styleId="Heading9">
    <w:name w:val="heading 9"/>
    <w:basedOn w:val="Normal"/>
    <w:next w:val="Normal"/>
    <w:link w:val="Heading9Char"/>
    <w:uiPriority w:val="9"/>
    <w:semiHidden/>
    <w:unhideWhenUsed/>
    <w:qFormat/>
    <w:rsid w:val="00B41031"/>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031"/>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41031"/>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41031"/>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41031"/>
    <w:rPr>
      <w:b/>
      <w:bCs/>
      <w:sz w:val="28"/>
      <w:szCs w:val="28"/>
    </w:rPr>
  </w:style>
  <w:style w:type="character" w:customStyle="1" w:styleId="Heading5Char">
    <w:name w:val="Heading 5 Char"/>
    <w:basedOn w:val="DefaultParagraphFont"/>
    <w:link w:val="Heading5"/>
    <w:uiPriority w:val="9"/>
    <w:semiHidden/>
    <w:rsid w:val="00B41031"/>
    <w:rPr>
      <w:b/>
      <w:bCs/>
      <w:i/>
      <w:iCs/>
      <w:sz w:val="26"/>
      <w:szCs w:val="26"/>
    </w:rPr>
  </w:style>
  <w:style w:type="character" w:customStyle="1" w:styleId="Heading6Char">
    <w:name w:val="Heading 6 Char"/>
    <w:basedOn w:val="DefaultParagraphFont"/>
    <w:link w:val="Heading6"/>
    <w:uiPriority w:val="9"/>
    <w:semiHidden/>
    <w:rsid w:val="00B41031"/>
    <w:rPr>
      <w:b/>
      <w:bCs/>
    </w:rPr>
  </w:style>
  <w:style w:type="character" w:customStyle="1" w:styleId="Heading7Char">
    <w:name w:val="Heading 7 Char"/>
    <w:basedOn w:val="DefaultParagraphFont"/>
    <w:link w:val="Heading7"/>
    <w:uiPriority w:val="9"/>
    <w:semiHidden/>
    <w:rsid w:val="00B41031"/>
    <w:rPr>
      <w:sz w:val="24"/>
      <w:szCs w:val="24"/>
    </w:rPr>
  </w:style>
  <w:style w:type="character" w:customStyle="1" w:styleId="Heading8Char">
    <w:name w:val="Heading 8 Char"/>
    <w:basedOn w:val="DefaultParagraphFont"/>
    <w:link w:val="Heading8"/>
    <w:uiPriority w:val="9"/>
    <w:semiHidden/>
    <w:rsid w:val="00B41031"/>
    <w:rPr>
      <w:i/>
      <w:iCs/>
      <w:sz w:val="24"/>
      <w:szCs w:val="24"/>
    </w:rPr>
  </w:style>
  <w:style w:type="character" w:customStyle="1" w:styleId="Heading9Char">
    <w:name w:val="Heading 9 Char"/>
    <w:basedOn w:val="DefaultParagraphFont"/>
    <w:link w:val="Heading9"/>
    <w:uiPriority w:val="9"/>
    <w:semiHidden/>
    <w:rsid w:val="00B41031"/>
    <w:rPr>
      <w:rFonts w:asciiTheme="majorHAnsi" w:eastAsiaTheme="majorEastAsia" w:hAnsiTheme="majorHAnsi"/>
    </w:rPr>
  </w:style>
  <w:style w:type="paragraph" w:styleId="Title">
    <w:name w:val="Title"/>
    <w:basedOn w:val="Normal"/>
    <w:next w:val="Normal"/>
    <w:link w:val="TitleChar"/>
    <w:uiPriority w:val="10"/>
    <w:qFormat/>
    <w:rsid w:val="00B41031"/>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41031"/>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41031"/>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41031"/>
    <w:rPr>
      <w:rFonts w:asciiTheme="majorHAnsi" w:eastAsiaTheme="majorEastAsia" w:hAnsiTheme="majorHAnsi"/>
      <w:sz w:val="24"/>
      <w:szCs w:val="24"/>
    </w:rPr>
  </w:style>
  <w:style w:type="character" w:styleId="Strong">
    <w:name w:val="Strong"/>
    <w:basedOn w:val="DefaultParagraphFont"/>
    <w:uiPriority w:val="22"/>
    <w:qFormat/>
    <w:rsid w:val="00B41031"/>
    <w:rPr>
      <w:b/>
      <w:bCs/>
    </w:rPr>
  </w:style>
  <w:style w:type="character" w:styleId="Emphasis">
    <w:name w:val="Emphasis"/>
    <w:basedOn w:val="DefaultParagraphFont"/>
    <w:uiPriority w:val="20"/>
    <w:qFormat/>
    <w:rsid w:val="00B41031"/>
    <w:rPr>
      <w:rFonts w:asciiTheme="minorHAnsi" w:hAnsiTheme="minorHAnsi"/>
      <w:b/>
      <w:i/>
      <w:iCs/>
    </w:rPr>
  </w:style>
  <w:style w:type="paragraph" w:styleId="NoSpacing">
    <w:name w:val="No Spacing"/>
    <w:basedOn w:val="Normal"/>
    <w:uiPriority w:val="1"/>
    <w:qFormat/>
    <w:rsid w:val="00B41031"/>
    <w:rPr>
      <w:szCs w:val="32"/>
    </w:rPr>
  </w:style>
  <w:style w:type="paragraph" w:styleId="ListParagraph">
    <w:name w:val="List Paragraph"/>
    <w:basedOn w:val="Normal"/>
    <w:uiPriority w:val="34"/>
    <w:qFormat/>
    <w:rsid w:val="00B41031"/>
    <w:pPr>
      <w:ind w:left="720"/>
      <w:contextualSpacing/>
    </w:pPr>
  </w:style>
  <w:style w:type="paragraph" w:styleId="Quote">
    <w:name w:val="Quote"/>
    <w:basedOn w:val="Normal"/>
    <w:next w:val="Normal"/>
    <w:link w:val="QuoteChar"/>
    <w:uiPriority w:val="29"/>
    <w:qFormat/>
    <w:rsid w:val="00B41031"/>
    <w:rPr>
      <w:i/>
    </w:rPr>
  </w:style>
  <w:style w:type="character" w:customStyle="1" w:styleId="QuoteChar">
    <w:name w:val="Quote Char"/>
    <w:basedOn w:val="DefaultParagraphFont"/>
    <w:link w:val="Quote"/>
    <w:uiPriority w:val="29"/>
    <w:rsid w:val="00B41031"/>
    <w:rPr>
      <w:i/>
      <w:sz w:val="24"/>
      <w:szCs w:val="24"/>
    </w:rPr>
  </w:style>
  <w:style w:type="paragraph" w:styleId="IntenseQuote">
    <w:name w:val="Intense Quote"/>
    <w:basedOn w:val="Normal"/>
    <w:next w:val="Normal"/>
    <w:link w:val="IntenseQuoteChar"/>
    <w:uiPriority w:val="30"/>
    <w:qFormat/>
    <w:rsid w:val="00B41031"/>
    <w:pPr>
      <w:ind w:left="720" w:right="720"/>
    </w:pPr>
    <w:rPr>
      <w:b/>
      <w:i/>
      <w:szCs w:val="22"/>
    </w:rPr>
  </w:style>
  <w:style w:type="character" w:customStyle="1" w:styleId="IntenseQuoteChar">
    <w:name w:val="Intense Quote Char"/>
    <w:basedOn w:val="DefaultParagraphFont"/>
    <w:link w:val="IntenseQuote"/>
    <w:uiPriority w:val="30"/>
    <w:rsid w:val="00B41031"/>
    <w:rPr>
      <w:b/>
      <w:i/>
      <w:sz w:val="24"/>
    </w:rPr>
  </w:style>
  <w:style w:type="character" w:styleId="SubtleEmphasis">
    <w:name w:val="Subtle Emphasis"/>
    <w:uiPriority w:val="19"/>
    <w:qFormat/>
    <w:rsid w:val="00B41031"/>
    <w:rPr>
      <w:i/>
      <w:color w:val="5A5A5A" w:themeColor="text1" w:themeTint="A5"/>
    </w:rPr>
  </w:style>
  <w:style w:type="character" w:styleId="IntenseEmphasis">
    <w:name w:val="Intense Emphasis"/>
    <w:basedOn w:val="DefaultParagraphFont"/>
    <w:uiPriority w:val="21"/>
    <w:qFormat/>
    <w:rsid w:val="00B41031"/>
    <w:rPr>
      <w:b/>
      <w:i/>
      <w:sz w:val="24"/>
      <w:szCs w:val="24"/>
      <w:u w:val="single"/>
    </w:rPr>
  </w:style>
  <w:style w:type="character" w:styleId="SubtleReference">
    <w:name w:val="Subtle Reference"/>
    <w:basedOn w:val="DefaultParagraphFont"/>
    <w:uiPriority w:val="31"/>
    <w:qFormat/>
    <w:rsid w:val="00B41031"/>
    <w:rPr>
      <w:sz w:val="24"/>
      <w:szCs w:val="24"/>
      <w:u w:val="single"/>
    </w:rPr>
  </w:style>
  <w:style w:type="character" w:styleId="IntenseReference">
    <w:name w:val="Intense Reference"/>
    <w:basedOn w:val="DefaultParagraphFont"/>
    <w:uiPriority w:val="32"/>
    <w:qFormat/>
    <w:rsid w:val="00B41031"/>
    <w:rPr>
      <w:b/>
      <w:sz w:val="24"/>
      <w:u w:val="single"/>
    </w:rPr>
  </w:style>
  <w:style w:type="character" w:styleId="BookTitle">
    <w:name w:val="Book Title"/>
    <w:basedOn w:val="DefaultParagraphFont"/>
    <w:uiPriority w:val="33"/>
    <w:qFormat/>
    <w:rsid w:val="00B41031"/>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41031"/>
    <w:pPr>
      <w:outlineLvl w:val="9"/>
    </w:pPr>
  </w:style>
  <w:style w:type="paragraph" w:customStyle="1" w:styleId="Heading21">
    <w:name w:val="Heading 21"/>
    <w:next w:val="Body"/>
    <w:qFormat/>
    <w:rsid w:val="007125D3"/>
    <w:pPr>
      <w:keepNext/>
      <w:spacing w:after="0" w:line="240" w:lineRule="auto"/>
      <w:outlineLvl w:val="1"/>
    </w:pPr>
    <w:rPr>
      <w:rFonts w:ascii="Helvetica" w:eastAsia="ヒラギノ角ゴ Pro W3" w:hAnsi="Helvetica"/>
      <w:b/>
      <w:color w:val="000000"/>
      <w:sz w:val="24"/>
      <w:szCs w:val="20"/>
      <w:lang w:bidi="ar-SA"/>
    </w:rPr>
  </w:style>
  <w:style w:type="paragraph" w:customStyle="1" w:styleId="Body">
    <w:name w:val="Body"/>
    <w:rsid w:val="007125D3"/>
    <w:pPr>
      <w:spacing w:after="0" w:line="240" w:lineRule="auto"/>
    </w:pPr>
    <w:rPr>
      <w:rFonts w:ascii="Helvetica" w:eastAsia="ヒラギノ角ゴ Pro W3" w:hAnsi="Helvetica"/>
      <w:color w:val="000000"/>
      <w:sz w:val="24"/>
      <w:szCs w:val="20"/>
      <w:lang w:bidi="ar-SA"/>
    </w:rPr>
  </w:style>
  <w:style w:type="paragraph" w:customStyle="1" w:styleId="BodyBullet">
    <w:name w:val="Body Bullet"/>
    <w:rsid w:val="007125D3"/>
    <w:pPr>
      <w:spacing w:after="0" w:line="240" w:lineRule="auto"/>
    </w:pPr>
    <w:rPr>
      <w:rFonts w:ascii="Helvetica" w:eastAsia="ヒラギノ角ゴ Pro W3" w:hAnsi="Helvetica"/>
      <w:color w:val="000000"/>
      <w:sz w:val="24"/>
      <w:szCs w:val="20"/>
      <w:lang w:bidi="ar-SA"/>
    </w:rPr>
  </w:style>
  <w:style w:type="paragraph" w:styleId="BalloonText">
    <w:name w:val="Balloon Text"/>
    <w:basedOn w:val="Normal"/>
    <w:link w:val="BalloonTextChar"/>
    <w:uiPriority w:val="99"/>
    <w:semiHidden/>
    <w:unhideWhenUsed/>
    <w:rsid w:val="007125D3"/>
    <w:rPr>
      <w:rFonts w:ascii="Tahoma" w:hAnsi="Tahoma" w:cs="Tahoma"/>
      <w:sz w:val="16"/>
      <w:szCs w:val="16"/>
    </w:rPr>
  </w:style>
  <w:style w:type="character" w:customStyle="1" w:styleId="BalloonTextChar">
    <w:name w:val="Balloon Text Char"/>
    <w:basedOn w:val="DefaultParagraphFont"/>
    <w:link w:val="BalloonText"/>
    <w:uiPriority w:val="99"/>
    <w:semiHidden/>
    <w:rsid w:val="007125D3"/>
    <w:rPr>
      <w:rFonts w:ascii="Tahoma" w:hAnsi="Tahoma" w:cs="Tahoma"/>
      <w:sz w:val="16"/>
      <w:szCs w:val="16"/>
    </w:rPr>
  </w:style>
  <w:style w:type="character" w:styleId="Hyperlink">
    <w:name w:val="Hyperlink"/>
    <w:basedOn w:val="DefaultParagraphFont"/>
    <w:uiPriority w:val="99"/>
    <w:unhideWhenUsed/>
    <w:rsid w:val="00682127"/>
    <w:rPr>
      <w:color w:val="0000FF" w:themeColor="hyperlink"/>
      <w:u w:val="single"/>
    </w:rPr>
  </w:style>
  <w:style w:type="character" w:styleId="UnresolvedMention">
    <w:name w:val="Unresolved Mention"/>
    <w:basedOn w:val="DefaultParagraphFont"/>
    <w:uiPriority w:val="99"/>
    <w:semiHidden/>
    <w:unhideWhenUsed/>
    <w:rsid w:val="00682127"/>
    <w:rPr>
      <w:color w:val="605E5C"/>
      <w:shd w:val="clear" w:color="auto" w:fill="E1DFDD"/>
    </w:rPr>
  </w:style>
  <w:style w:type="character" w:styleId="FollowedHyperlink">
    <w:name w:val="FollowedHyperlink"/>
    <w:basedOn w:val="DefaultParagraphFont"/>
    <w:uiPriority w:val="99"/>
    <w:semiHidden/>
    <w:unhideWhenUsed/>
    <w:rsid w:val="008F2B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247913">
      <w:bodyDiv w:val="1"/>
      <w:marLeft w:val="0"/>
      <w:marRight w:val="0"/>
      <w:marTop w:val="0"/>
      <w:marBottom w:val="0"/>
      <w:divBdr>
        <w:top w:val="none" w:sz="0" w:space="0" w:color="auto"/>
        <w:left w:val="none" w:sz="0" w:space="0" w:color="auto"/>
        <w:bottom w:val="none" w:sz="0" w:space="0" w:color="auto"/>
        <w:right w:val="none" w:sz="0" w:space="0" w:color="auto"/>
      </w:divBdr>
    </w:div>
    <w:div w:id="202640461">
      <w:bodyDiv w:val="1"/>
      <w:marLeft w:val="0"/>
      <w:marRight w:val="0"/>
      <w:marTop w:val="0"/>
      <w:marBottom w:val="0"/>
      <w:divBdr>
        <w:top w:val="none" w:sz="0" w:space="0" w:color="auto"/>
        <w:left w:val="none" w:sz="0" w:space="0" w:color="auto"/>
        <w:bottom w:val="none" w:sz="0" w:space="0" w:color="auto"/>
        <w:right w:val="none" w:sz="0" w:space="0" w:color="auto"/>
      </w:divBdr>
    </w:div>
    <w:div w:id="1257402487">
      <w:bodyDiv w:val="1"/>
      <w:marLeft w:val="0"/>
      <w:marRight w:val="0"/>
      <w:marTop w:val="0"/>
      <w:marBottom w:val="0"/>
      <w:divBdr>
        <w:top w:val="none" w:sz="0" w:space="0" w:color="auto"/>
        <w:left w:val="none" w:sz="0" w:space="0" w:color="auto"/>
        <w:bottom w:val="none" w:sz="0" w:space="0" w:color="auto"/>
        <w:right w:val="none" w:sz="0" w:space="0" w:color="auto"/>
      </w:divBdr>
    </w:div>
    <w:div w:id="1525746001">
      <w:bodyDiv w:val="1"/>
      <w:marLeft w:val="0"/>
      <w:marRight w:val="0"/>
      <w:marTop w:val="0"/>
      <w:marBottom w:val="0"/>
      <w:divBdr>
        <w:top w:val="none" w:sz="0" w:space="0" w:color="auto"/>
        <w:left w:val="none" w:sz="0" w:space="0" w:color="auto"/>
        <w:bottom w:val="none" w:sz="0" w:space="0" w:color="auto"/>
        <w:right w:val="none" w:sz="0" w:space="0" w:color="auto"/>
      </w:divBdr>
    </w:div>
    <w:div w:id="1653287382">
      <w:bodyDiv w:val="1"/>
      <w:marLeft w:val="0"/>
      <w:marRight w:val="0"/>
      <w:marTop w:val="0"/>
      <w:marBottom w:val="0"/>
      <w:divBdr>
        <w:top w:val="none" w:sz="0" w:space="0" w:color="auto"/>
        <w:left w:val="none" w:sz="0" w:space="0" w:color="auto"/>
        <w:bottom w:val="none" w:sz="0" w:space="0" w:color="auto"/>
        <w:right w:val="none" w:sz="0" w:space="0" w:color="auto"/>
      </w:divBdr>
    </w:div>
    <w:div w:id="1977908467">
      <w:bodyDiv w:val="1"/>
      <w:marLeft w:val="0"/>
      <w:marRight w:val="0"/>
      <w:marTop w:val="0"/>
      <w:marBottom w:val="0"/>
      <w:divBdr>
        <w:top w:val="none" w:sz="0" w:space="0" w:color="auto"/>
        <w:left w:val="none" w:sz="0" w:space="0" w:color="auto"/>
        <w:bottom w:val="none" w:sz="0" w:space="0" w:color="auto"/>
        <w:right w:val="none" w:sz="0" w:space="0" w:color="auto"/>
      </w:divBdr>
    </w:div>
    <w:div w:id="2082486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dehow.com/Volume-1/Laundry-Detergent.html" TargetMode="External"/><Relationship Id="rId13" Type="http://schemas.openxmlformats.org/officeDocument/2006/relationships/hyperlink" Target="https://www.plasticpollutioncoalition.org/blog/2022/11/18/pva-plastic-what-you-need-to-know" TargetMode="External"/><Relationship Id="rId18" Type="http://schemas.openxmlformats.org/officeDocument/2006/relationships/hyperlink" Target="https://smartlabel.pg.com/en-us/00030772121108.html" TargetMode="External"/><Relationship Id="rId3" Type="http://schemas.openxmlformats.org/officeDocument/2006/relationships/settings" Target="settings.xml"/><Relationship Id="rId21" Type="http://schemas.openxmlformats.org/officeDocument/2006/relationships/hyperlink" Target="https://tru.earth/pages/ingredients" TargetMode="External"/><Relationship Id="rId7" Type="http://schemas.openxmlformats.org/officeDocument/2006/relationships/hyperlink" Target="https://sustain.ubc.ca/sites/default/files/seedslibrary/2013%20APSC%20261%20T1D%20PW%20Project%2006a%20Laun%20dry%20Detergent%20JG%20DG%20LP.pdf" TargetMode="External"/><Relationship Id="rId12" Type="http://schemas.openxmlformats.org/officeDocument/2006/relationships/hyperlink" Target="https://pubchem.ncbi.nlm.nih.gov/compound/Sodium-Lauryl-Sulfate" TargetMode="External"/><Relationship Id="rId17" Type="http://schemas.openxmlformats.org/officeDocument/2006/relationships/hyperlink" Target="https://tide.com/en-us/our-commitment/sustainability/materials" TargetMode="External"/><Relationship Id="rId2" Type="http://schemas.openxmlformats.org/officeDocument/2006/relationships/styles" Target="styles.xml"/><Relationship Id="rId16" Type="http://schemas.openxmlformats.org/officeDocument/2006/relationships/hyperlink" Target="http://dx.doi.orq/10.1065/Ica2001.09.065" TargetMode="External"/><Relationship Id="rId20" Type="http://schemas.openxmlformats.org/officeDocument/2006/relationships/hyperlink" Target="https://tru.earth/blogs/tru-living/how-we-calculate-our-impact-metrics-with-tru-rewards" TargetMode="External"/><Relationship Id="rId1" Type="http://schemas.openxmlformats.org/officeDocument/2006/relationships/numbering" Target="numbering.xml"/><Relationship Id="rId6" Type="http://schemas.openxmlformats.org/officeDocument/2006/relationships/hyperlink" Target="https://www.ewg.org/skindeep/ingredients/701520-COCAMIDOPROPYL_BETAINE/" TargetMode="External"/><Relationship Id="rId11" Type="http://schemas.openxmlformats.org/officeDocument/2006/relationships/hyperlink" Target="https://prezi.com/ihie2hajsseo/life-cycle-analysis-for-laundry-%20%20%20detergent/" TargetMode="External"/><Relationship Id="rId5" Type="http://schemas.openxmlformats.org/officeDocument/2006/relationships/hyperlink" Target="https://lucentglobe.com/en-us/blogs/news/how-are-laundry-detergent-sheets-made?srsltid=AfmBOorHWRjT_mredRaPw_y3FDkOHq_H5YMcHRb3Rc5NYIXXqPBAQXKV" TargetMode="External"/><Relationship Id="rId15" Type="http://schemas.openxmlformats.org/officeDocument/2006/relationships/hyperlink" Target="https://s1.q4cdn.com/695946674/files/doc_downloads/esg/PG-Responsible-Palm-Oils-Data.pdf" TargetMode="External"/><Relationship Id="rId23" Type="http://schemas.openxmlformats.org/officeDocument/2006/relationships/theme" Target="theme/theme1.xml"/><Relationship Id="rId10" Type="http://schemas.openxmlformats.org/officeDocument/2006/relationships/hyperlink" Target="https://doi.org/10.1007/s11356-019-05802-x" TargetMode="External"/><Relationship Id="rId19" Type="http://schemas.openxmlformats.org/officeDocument/2006/relationships/hyperlink" Target="https://tru.earth/blogs/tru-living/all-you-need-to-know-about-eco-friendly-packaging" TargetMode="External"/><Relationship Id="rId4" Type="http://schemas.openxmlformats.org/officeDocument/2006/relationships/webSettings" Target="webSettings.xml"/><Relationship Id="rId9" Type="http://schemas.openxmlformats.org/officeDocument/2006/relationships/hyperlink" Target="https://greencitizen.com/blog/tru-earth-laundry-strips-review/" TargetMode="External"/><Relationship Id="rId14" Type="http://schemas.openxmlformats.org/officeDocument/2006/relationships/hyperlink" Target="https://s1.q4cdn.com/695946674/files/doc_downloads/2023/12/Environmental-Footprint-Metrics-for-P-G-Operations-2023.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17</Pages>
  <Words>4538</Words>
  <Characters>25873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University of Mary Washington</Company>
  <LinksUpToDate>false</LinksUpToDate>
  <CharactersWithSpaces>30351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UMW</dc:creator>
  <cp:lastModifiedBy>Lily Hoffman</cp:lastModifiedBy>
  <cp:revision>33</cp:revision>
  <cp:lastPrinted>2018-11-19T21:38:00Z</cp:lastPrinted>
  <dcterms:created xsi:type="dcterms:W3CDTF">2025-04-01T15:37:00Z</dcterms:created>
  <dcterms:modified xsi:type="dcterms:W3CDTF">2025-04-02T16:34:00Z</dcterms:modified>
</cp:coreProperties>
</file>